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4466" w14:textId="42DB5A43" w:rsidR="008776BD" w:rsidRDefault="009C1180" w:rsidP="00A002E6">
      <w:pPr>
        <w:rPr>
          <w:sz w:val="72"/>
          <w:szCs w:val="72"/>
        </w:rPr>
      </w:pPr>
      <w:r>
        <w:rPr>
          <w:noProof/>
          <w:sz w:val="72"/>
          <w:szCs w:val="72"/>
        </w:rPr>
        <w:drawing>
          <wp:inline distT="0" distB="0" distL="0" distR="0" wp14:anchorId="742281F2" wp14:editId="7E88B93C">
            <wp:extent cx="5760720" cy="1213485"/>
            <wp:effectExtent l="0" t="0" r="0" b="5715"/>
            <wp:docPr id="1973918606" name="Obraz 1" descr="Obraz zawierający Czcionka, Grafika, symbol,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18606" name="Obraz 1" descr="Obraz zawierający Czcionka, Grafika, symbol, projekt graficzny&#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5760720" cy="1213485"/>
                    </a:xfrm>
                    <a:prstGeom prst="rect">
                      <a:avLst/>
                    </a:prstGeom>
                  </pic:spPr>
                </pic:pic>
              </a:graphicData>
            </a:graphic>
          </wp:inline>
        </w:drawing>
      </w:r>
    </w:p>
    <w:p w14:paraId="2BEA1278" w14:textId="77777777" w:rsidR="009C1180" w:rsidRDefault="009C1180" w:rsidP="00A002E6">
      <w:pPr>
        <w:rPr>
          <w:sz w:val="72"/>
          <w:szCs w:val="72"/>
        </w:rPr>
      </w:pPr>
    </w:p>
    <w:p w14:paraId="40547EC2" w14:textId="0CCCA668" w:rsidR="009C1180" w:rsidRPr="009C1180" w:rsidRDefault="009C1180" w:rsidP="009C1180">
      <w:pPr>
        <w:jc w:val="center"/>
        <w:rPr>
          <w:rFonts w:asciiTheme="majorHAnsi" w:eastAsiaTheme="majorEastAsia" w:hAnsiTheme="majorHAnsi" w:cstheme="majorBidi"/>
          <w:color w:val="2F5496" w:themeColor="accent1" w:themeShade="BF"/>
          <w:sz w:val="56"/>
          <w:szCs w:val="56"/>
        </w:rPr>
      </w:pPr>
      <w:r w:rsidRPr="009C1180">
        <w:rPr>
          <w:rFonts w:asciiTheme="majorHAnsi" w:eastAsiaTheme="majorEastAsia" w:hAnsiTheme="majorHAnsi" w:cstheme="majorBidi"/>
          <w:color w:val="2F5496" w:themeColor="accent1" w:themeShade="BF"/>
          <w:sz w:val="56"/>
          <w:szCs w:val="56"/>
        </w:rPr>
        <w:t>Regulamin monitoringu wizyjnego</w:t>
      </w:r>
    </w:p>
    <w:p w14:paraId="1477049B" w14:textId="77777777" w:rsidR="009C1180" w:rsidRDefault="009C1180" w:rsidP="00A002E6">
      <w:pPr>
        <w:rPr>
          <w:sz w:val="72"/>
          <w:szCs w:val="72"/>
        </w:rPr>
      </w:pPr>
    </w:p>
    <w:sdt>
      <w:sdtPr>
        <w:rPr>
          <w:rFonts w:asciiTheme="minorHAnsi" w:eastAsiaTheme="minorHAnsi" w:hAnsiTheme="minorHAnsi" w:cstheme="minorBidi"/>
          <w:color w:val="auto"/>
          <w:sz w:val="22"/>
          <w:szCs w:val="22"/>
          <w:lang w:eastAsia="en-US"/>
        </w:rPr>
        <w:id w:val="100235676"/>
        <w:docPartObj>
          <w:docPartGallery w:val="Table of Contents"/>
          <w:docPartUnique/>
        </w:docPartObj>
      </w:sdtPr>
      <w:sdtEndPr>
        <w:rPr>
          <w:b/>
          <w:bCs/>
        </w:rPr>
      </w:sdtEndPr>
      <w:sdtContent>
        <w:p w14:paraId="12F5A4F3" w14:textId="74FD22B5" w:rsidR="008776BD" w:rsidRPr="009C1180" w:rsidRDefault="008776BD" w:rsidP="008776BD">
          <w:pPr>
            <w:pStyle w:val="Nagwekspisutreci"/>
            <w:rPr>
              <w:rFonts w:asciiTheme="minorHAnsi" w:eastAsiaTheme="minorHAnsi" w:hAnsiTheme="minorHAnsi" w:cstheme="minorBidi"/>
              <w:color w:val="auto"/>
              <w:sz w:val="22"/>
              <w:szCs w:val="22"/>
              <w:lang w:eastAsia="en-US"/>
            </w:rPr>
          </w:pPr>
          <w:r>
            <w:t>Spis treści</w:t>
          </w:r>
        </w:p>
        <w:p w14:paraId="75F699A3" w14:textId="120A215F" w:rsidR="009C1180" w:rsidRDefault="008776BD">
          <w:pPr>
            <w:pStyle w:val="Spistreci2"/>
            <w:tabs>
              <w:tab w:val="right" w:leader="dot" w:pos="9062"/>
            </w:tabs>
            <w:rPr>
              <w:rFonts w:eastAsiaTheme="minorEastAsia"/>
              <w:noProof/>
              <w:kern w:val="2"/>
              <w:sz w:val="24"/>
              <w:szCs w:val="24"/>
              <w:lang w:eastAsia="pl-PL"/>
              <w14:ligatures w14:val="standardContextual"/>
            </w:rPr>
          </w:pPr>
          <w:r>
            <w:fldChar w:fldCharType="begin"/>
          </w:r>
          <w:r>
            <w:instrText xml:space="preserve"> TOC \o "1-3" \h \z \u </w:instrText>
          </w:r>
          <w:r>
            <w:fldChar w:fldCharType="separate"/>
          </w:r>
          <w:hyperlink w:anchor="_Toc164253321" w:history="1">
            <w:r w:rsidR="009C1180" w:rsidRPr="0067076F">
              <w:rPr>
                <w:rStyle w:val="Hipercze"/>
                <w:rFonts w:eastAsia="Times New Roman"/>
                <w:noProof/>
              </w:rPr>
              <w:t>ROZDZIAŁ 1. Postanowienia ogólne</w:t>
            </w:r>
            <w:r w:rsidR="009C1180">
              <w:rPr>
                <w:noProof/>
                <w:webHidden/>
              </w:rPr>
              <w:tab/>
            </w:r>
            <w:r w:rsidR="009C1180">
              <w:rPr>
                <w:noProof/>
                <w:webHidden/>
              </w:rPr>
              <w:fldChar w:fldCharType="begin"/>
            </w:r>
            <w:r w:rsidR="009C1180">
              <w:rPr>
                <w:noProof/>
                <w:webHidden/>
              </w:rPr>
              <w:instrText xml:space="preserve"> PAGEREF _Toc164253321 \h </w:instrText>
            </w:r>
            <w:r w:rsidR="009C1180">
              <w:rPr>
                <w:noProof/>
                <w:webHidden/>
              </w:rPr>
            </w:r>
            <w:r w:rsidR="009C1180">
              <w:rPr>
                <w:noProof/>
                <w:webHidden/>
              </w:rPr>
              <w:fldChar w:fldCharType="separate"/>
            </w:r>
            <w:r w:rsidR="009C1180">
              <w:rPr>
                <w:noProof/>
                <w:webHidden/>
              </w:rPr>
              <w:t>2</w:t>
            </w:r>
            <w:r w:rsidR="009C1180">
              <w:rPr>
                <w:noProof/>
                <w:webHidden/>
              </w:rPr>
              <w:fldChar w:fldCharType="end"/>
            </w:r>
          </w:hyperlink>
        </w:p>
        <w:p w14:paraId="1070F409" w14:textId="60E295DA" w:rsidR="009C1180" w:rsidRDefault="009C1180">
          <w:pPr>
            <w:pStyle w:val="Spistreci2"/>
            <w:tabs>
              <w:tab w:val="right" w:leader="dot" w:pos="9062"/>
            </w:tabs>
            <w:rPr>
              <w:rFonts w:eastAsiaTheme="minorEastAsia"/>
              <w:noProof/>
              <w:kern w:val="2"/>
              <w:sz w:val="24"/>
              <w:szCs w:val="24"/>
              <w:lang w:eastAsia="pl-PL"/>
              <w14:ligatures w14:val="standardContextual"/>
            </w:rPr>
          </w:pPr>
          <w:hyperlink w:anchor="_Toc164253322" w:history="1">
            <w:r w:rsidRPr="0067076F">
              <w:rPr>
                <w:rStyle w:val="Hipercze"/>
                <w:rFonts w:eastAsia="Times New Roman"/>
                <w:noProof/>
              </w:rPr>
              <w:t>ROZDZIAŁ 2. Cel montażu monitoringu</w:t>
            </w:r>
            <w:r>
              <w:rPr>
                <w:noProof/>
                <w:webHidden/>
              </w:rPr>
              <w:tab/>
            </w:r>
            <w:r>
              <w:rPr>
                <w:noProof/>
                <w:webHidden/>
              </w:rPr>
              <w:fldChar w:fldCharType="begin"/>
            </w:r>
            <w:r>
              <w:rPr>
                <w:noProof/>
                <w:webHidden/>
              </w:rPr>
              <w:instrText xml:space="preserve"> PAGEREF _Toc164253322 \h </w:instrText>
            </w:r>
            <w:r>
              <w:rPr>
                <w:noProof/>
                <w:webHidden/>
              </w:rPr>
            </w:r>
            <w:r>
              <w:rPr>
                <w:noProof/>
                <w:webHidden/>
              </w:rPr>
              <w:fldChar w:fldCharType="separate"/>
            </w:r>
            <w:r>
              <w:rPr>
                <w:noProof/>
                <w:webHidden/>
              </w:rPr>
              <w:t>3</w:t>
            </w:r>
            <w:r>
              <w:rPr>
                <w:noProof/>
                <w:webHidden/>
              </w:rPr>
              <w:fldChar w:fldCharType="end"/>
            </w:r>
          </w:hyperlink>
        </w:p>
        <w:p w14:paraId="584EAD73" w14:textId="2ECC8C8C" w:rsidR="009C1180" w:rsidRDefault="009C1180">
          <w:pPr>
            <w:pStyle w:val="Spistreci2"/>
            <w:tabs>
              <w:tab w:val="right" w:leader="dot" w:pos="9062"/>
            </w:tabs>
            <w:rPr>
              <w:rFonts w:eastAsiaTheme="minorEastAsia"/>
              <w:noProof/>
              <w:kern w:val="2"/>
              <w:sz w:val="24"/>
              <w:szCs w:val="24"/>
              <w:lang w:eastAsia="pl-PL"/>
              <w14:ligatures w14:val="standardContextual"/>
            </w:rPr>
          </w:pPr>
          <w:hyperlink w:anchor="_Toc164253323" w:history="1">
            <w:r w:rsidRPr="0067076F">
              <w:rPr>
                <w:rStyle w:val="Hipercze"/>
                <w:rFonts w:eastAsia="Times New Roman"/>
                <w:noProof/>
              </w:rPr>
              <w:t>ROZDZIAŁ 3. Zasady montażu monitoringu</w:t>
            </w:r>
            <w:r>
              <w:rPr>
                <w:noProof/>
                <w:webHidden/>
              </w:rPr>
              <w:tab/>
            </w:r>
            <w:r>
              <w:rPr>
                <w:noProof/>
                <w:webHidden/>
              </w:rPr>
              <w:fldChar w:fldCharType="begin"/>
            </w:r>
            <w:r>
              <w:rPr>
                <w:noProof/>
                <w:webHidden/>
              </w:rPr>
              <w:instrText xml:space="preserve"> PAGEREF _Toc164253323 \h </w:instrText>
            </w:r>
            <w:r>
              <w:rPr>
                <w:noProof/>
                <w:webHidden/>
              </w:rPr>
            </w:r>
            <w:r>
              <w:rPr>
                <w:noProof/>
                <w:webHidden/>
              </w:rPr>
              <w:fldChar w:fldCharType="separate"/>
            </w:r>
            <w:r>
              <w:rPr>
                <w:noProof/>
                <w:webHidden/>
              </w:rPr>
              <w:t>3</w:t>
            </w:r>
            <w:r>
              <w:rPr>
                <w:noProof/>
                <w:webHidden/>
              </w:rPr>
              <w:fldChar w:fldCharType="end"/>
            </w:r>
          </w:hyperlink>
        </w:p>
        <w:p w14:paraId="5D60E6BF" w14:textId="408DEF67" w:rsidR="009C1180" w:rsidRDefault="009C1180">
          <w:pPr>
            <w:pStyle w:val="Spistreci2"/>
            <w:tabs>
              <w:tab w:val="right" w:leader="dot" w:pos="9062"/>
            </w:tabs>
            <w:rPr>
              <w:rFonts w:eastAsiaTheme="minorEastAsia"/>
              <w:noProof/>
              <w:kern w:val="2"/>
              <w:sz w:val="24"/>
              <w:szCs w:val="24"/>
              <w:lang w:eastAsia="pl-PL"/>
              <w14:ligatures w14:val="standardContextual"/>
            </w:rPr>
          </w:pPr>
          <w:hyperlink w:anchor="_Toc164253324" w:history="1">
            <w:r w:rsidRPr="0067076F">
              <w:rPr>
                <w:rStyle w:val="Hipercze"/>
                <w:rFonts w:eastAsia="Times New Roman"/>
                <w:noProof/>
              </w:rPr>
              <w:t>ROZDZIAŁ 4. Funkcjonowanie i obsługa monitoringu</w:t>
            </w:r>
            <w:r>
              <w:rPr>
                <w:noProof/>
                <w:webHidden/>
              </w:rPr>
              <w:tab/>
            </w:r>
            <w:r>
              <w:rPr>
                <w:noProof/>
                <w:webHidden/>
              </w:rPr>
              <w:fldChar w:fldCharType="begin"/>
            </w:r>
            <w:r>
              <w:rPr>
                <w:noProof/>
                <w:webHidden/>
              </w:rPr>
              <w:instrText xml:space="preserve"> PAGEREF _Toc164253324 \h </w:instrText>
            </w:r>
            <w:r>
              <w:rPr>
                <w:noProof/>
                <w:webHidden/>
              </w:rPr>
            </w:r>
            <w:r>
              <w:rPr>
                <w:noProof/>
                <w:webHidden/>
              </w:rPr>
              <w:fldChar w:fldCharType="separate"/>
            </w:r>
            <w:r>
              <w:rPr>
                <w:noProof/>
                <w:webHidden/>
              </w:rPr>
              <w:t>4</w:t>
            </w:r>
            <w:r>
              <w:rPr>
                <w:noProof/>
                <w:webHidden/>
              </w:rPr>
              <w:fldChar w:fldCharType="end"/>
            </w:r>
          </w:hyperlink>
        </w:p>
        <w:p w14:paraId="698122A6" w14:textId="3B54A416" w:rsidR="009C1180" w:rsidRDefault="009C1180">
          <w:pPr>
            <w:pStyle w:val="Spistreci2"/>
            <w:tabs>
              <w:tab w:val="right" w:leader="dot" w:pos="9062"/>
            </w:tabs>
            <w:rPr>
              <w:rFonts w:eastAsiaTheme="minorEastAsia"/>
              <w:noProof/>
              <w:kern w:val="2"/>
              <w:sz w:val="24"/>
              <w:szCs w:val="24"/>
              <w:lang w:eastAsia="pl-PL"/>
              <w14:ligatures w14:val="standardContextual"/>
            </w:rPr>
          </w:pPr>
          <w:hyperlink w:anchor="_Toc164253325" w:history="1">
            <w:r w:rsidRPr="0067076F">
              <w:rPr>
                <w:rStyle w:val="Hipercze"/>
                <w:rFonts w:eastAsia="Times New Roman"/>
                <w:noProof/>
              </w:rPr>
              <w:t>ROZDZIAŁ 5. Udostępnienie danych objętych monitoringiem</w:t>
            </w:r>
            <w:r>
              <w:rPr>
                <w:noProof/>
                <w:webHidden/>
              </w:rPr>
              <w:tab/>
            </w:r>
            <w:r>
              <w:rPr>
                <w:noProof/>
                <w:webHidden/>
              </w:rPr>
              <w:fldChar w:fldCharType="begin"/>
            </w:r>
            <w:r>
              <w:rPr>
                <w:noProof/>
                <w:webHidden/>
              </w:rPr>
              <w:instrText xml:space="preserve"> PAGEREF _Toc164253325 \h </w:instrText>
            </w:r>
            <w:r>
              <w:rPr>
                <w:noProof/>
                <w:webHidden/>
              </w:rPr>
            </w:r>
            <w:r>
              <w:rPr>
                <w:noProof/>
                <w:webHidden/>
              </w:rPr>
              <w:fldChar w:fldCharType="separate"/>
            </w:r>
            <w:r>
              <w:rPr>
                <w:noProof/>
                <w:webHidden/>
              </w:rPr>
              <w:t>4</w:t>
            </w:r>
            <w:r>
              <w:rPr>
                <w:noProof/>
                <w:webHidden/>
              </w:rPr>
              <w:fldChar w:fldCharType="end"/>
            </w:r>
          </w:hyperlink>
        </w:p>
        <w:p w14:paraId="1A1B1E69" w14:textId="2C6B4FCA" w:rsidR="009C1180" w:rsidRDefault="009C1180">
          <w:pPr>
            <w:pStyle w:val="Spistreci2"/>
            <w:tabs>
              <w:tab w:val="right" w:leader="dot" w:pos="9062"/>
            </w:tabs>
            <w:rPr>
              <w:rFonts w:eastAsiaTheme="minorEastAsia"/>
              <w:noProof/>
              <w:kern w:val="2"/>
              <w:sz w:val="24"/>
              <w:szCs w:val="24"/>
              <w:lang w:eastAsia="pl-PL"/>
              <w14:ligatures w14:val="standardContextual"/>
            </w:rPr>
          </w:pPr>
          <w:hyperlink w:anchor="_Toc164253326" w:history="1">
            <w:r w:rsidRPr="0067076F">
              <w:rPr>
                <w:rStyle w:val="Hipercze"/>
                <w:rFonts w:eastAsia="Times New Roman"/>
                <w:noProof/>
              </w:rPr>
              <w:t>ROZDZIAŁ 6. Postanowienia końcowe</w:t>
            </w:r>
            <w:r>
              <w:rPr>
                <w:noProof/>
                <w:webHidden/>
              </w:rPr>
              <w:tab/>
            </w:r>
            <w:r>
              <w:rPr>
                <w:noProof/>
                <w:webHidden/>
              </w:rPr>
              <w:fldChar w:fldCharType="begin"/>
            </w:r>
            <w:r>
              <w:rPr>
                <w:noProof/>
                <w:webHidden/>
              </w:rPr>
              <w:instrText xml:space="preserve"> PAGEREF _Toc164253326 \h </w:instrText>
            </w:r>
            <w:r>
              <w:rPr>
                <w:noProof/>
                <w:webHidden/>
              </w:rPr>
            </w:r>
            <w:r>
              <w:rPr>
                <w:noProof/>
                <w:webHidden/>
              </w:rPr>
              <w:fldChar w:fldCharType="separate"/>
            </w:r>
            <w:r>
              <w:rPr>
                <w:noProof/>
                <w:webHidden/>
              </w:rPr>
              <w:t>5</w:t>
            </w:r>
            <w:r>
              <w:rPr>
                <w:noProof/>
                <w:webHidden/>
              </w:rPr>
              <w:fldChar w:fldCharType="end"/>
            </w:r>
          </w:hyperlink>
        </w:p>
        <w:p w14:paraId="1D6A6F66" w14:textId="3C58EC03" w:rsidR="009C1180" w:rsidRDefault="009C1180">
          <w:pPr>
            <w:pStyle w:val="Spistreci2"/>
            <w:tabs>
              <w:tab w:val="right" w:leader="dot" w:pos="9062"/>
            </w:tabs>
            <w:rPr>
              <w:rFonts w:eastAsiaTheme="minorEastAsia"/>
              <w:noProof/>
              <w:kern w:val="2"/>
              <w:sz w:val="24"/>
              <w:szCs w:val="24"/>
              <w:lang w:eastAsia="pl-PL"/>
              <w14:ligatures w14:val="standardContextual"/>
            </w:rPr>
          </w:pPr>
          <w:hyperlink w:anchor="_Toc164253327" w:history="1">
            <w:r w:rsidRPr="0067076F">
              <w:rPr>
                <w:rStyle w:val="Hipercze"/>
                <w:rFonts w:eastAsia="Times New Roman"/>
                <w:noProof/>
              </w:rPr>
              <w:t>Załącznik nr 1 do Regulaminu monitoringu wizyjnego</w:t>
            </w:r>
            <w:r>
              <w:rPr>
                <w:noProof/>
                <w:webHidden/>
              </w:rPr>
              <w:tab/>
            </w:r>
            <w:r>
              <w:rPr>
                <w:noProof/>
                <w:webHidden/>
              </w:rPr>
              <w:fldChar w:fldCharType="begin"/>
            </w:r>
            <w:r>
              <w:rPr>
                <w:noProof/>
                <w:webHidden/>
              </w:rPr>
              <w:instrText xml:space="preserve"> PAGEREF _Toc164253327 \h </w:instrText>
            </w:r>
            <w:r>
              <w:rPr>
                <w:noProof/>
                <w:webHidden/>
              </w:rPr>
            </w:r>
            <w:r>
              <w:rPr>
                <w:noProof/>
                <w:webHidden/>
              </w:rPr>
              <w:fldChar w:fldCharType="separate"/>
            </w:r>
            <w:r>
              <w:rPr>
                <w:noProof/>
                <w:webHidden/>
              </w:rPr>
              <w:t>6</w:t>
            </w:r>
            <w:r>
              <w:rPr>
                <w:noProof/>
                <w:webHidden/>
              </w:rPr>
              <w:fldChar w:fldCharType="end"/>
            </w:r>
          </w:hyperlink>
        </w:p>
        <w:p w14:paraId="56CD6940" w14:textId="174059F3" w:rsidR="008776BD" w:rsidRDefault="008776BD" w:rsidP="008776BD">
          <w:r>
            <w:rPr>
              <w:b/>
              <w:bCs/>
            </w:rPr>
            <w:fldChar w:fldCharType="end"/>
          </w:r>
        </w:p>
      </w:sdtContent>
    </w:sdt>
    <w:p w14:paraId="6EDFFC9E" w14:textId="1DAF074D" w:rsidR="0063164C" w:rsidRDefault="0063164C" w:rsidP="00976C08"/>
    <w:p w14:paraId="5EB7E66B" w14:textId="06644EF5" w:rsidR="0063164C" w:rsidRDefault="0063164C" w:rsidP="00976C08"/>
    <w:p w14:paraId="5135BD2F" w14:textId="42DD4D15" w:rsidR="0063164C" w:rsidRDefault="0063164C" w:rsidP="00976C08"/>
    <w:p w14:paraId="3EE2EBE1" w14:textId="238D33E2" w:rsidR="0063164C" w:rsidRDefault="0063164C" w:rsidP="00976C08"/>
    <w:p w14:paraId="4620964A" w14:textId="77777777" w:rsidR="00BE34C4" w:rsidRDefault="00BE34C4" w:rsidP="00976C08"/>
    <w:p w14:paraId="0AEAE892" w14:textId="77777777" w:rsidR="00BE34C4" w:rsidRDefault="00BE34C4" w:rsidP="00976C08"/>
    <w:p w14:paraId="2F359314" w14:textId="77777777" w:rsidR="00BE34C4" w:rsidRDefault="00BE34C4" w:rsidP="00976C08"/>
    <w:p w14:paraId="4D9CEC71" w14:textId="77777777" w:rsidR="009C1180" w:rsidRDefault="009C1180" w:rsidP="00976C08"/>
    <w:p w14:paraId="7DCB1498" w14:textId="77777777" w:rsidR="003623E1" w:rsidRDefault="003623E1" w:rsidP="003623E1"/>
    <w:p w14:paraId="2046C6B0" w14:textId="77777777" w:rsidR="009C1180" w:rsidRDefault="009C1180" w:rsidP="003623E1"/>
    <w:p w14:paraId="72E20486" w14:textId="77777777" w:rsidR="003623E1" w:rsidRPr="0043394A" w:rsidRDefault="003623E1" w:rsidP="003623E1">
      <w:pPr>
        <w:pStyle w:val="Nagwek2"/>
        <w:rPr>
          <w:rFonts w:eastAsia="Times New Roman"/>
        </w:rPr>
      </w:pPr>
      <w:bookmarkStart w:id="0" w:name="_Toc164253321"/>
      <w:r w:rsidRPr="0043394A">
        <w:rPr>
          <w:rFonts w:eastAsia="Times New Roman"/>
        </w:rPr>
        <w:lastRenderedPageBreak/>
        <w:t>ROZDZIAŁ 1. Postanowienia ogólne</w:t>
      </w:r>
      <w:bookmarkEnd w:id="0"/>
    </w:p>
    <w:p w14:paraId="63D48BE1" w14:textId="4EC9E99A" w:rsidR="003623E1" w:rsidRPr="0043394A" w:rsidRDefault="003623E1" w:rsidP="003623E1">
      <w:pPr>
        <w:pStyle w:val="Akapitzlist"/>
        <w:numPr>
          <w:ilvl w:val="0"/>
          <w:numId w:val="49"/>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Regulamin określa zasady funkcjonowania monitoringu wizyjnego w </w:t>
      </w:r>
      <w:r w:rsidR="00EA2388">
        <w:rPr>
          <w:rFonts w:ascii="Calibri" w:eastAsia="Calibri" w:hAnsi="Calibri" w:cs="Calibri"/>
          <w:sz w:val="24"/>
          <w:szCs w:val="24"/>
        </w:rPr>
        <w:t xml:space="preserve">Centrum Medycznym Rycerska 4 </w:t>
      </w:r>
      <w:r w:rsidRPr="0043394A">
        <w:rPr>
          <w:rFonts w:ascii="Calibri" w:eastAsia="Calibri" w:hAnsi="Calibri" w:cs="Calibri"/>
          <w:sz w:val="24"/>
          <w:szCs w:val="24"/>
        </w:rPr>
        <w:t xml:space="preserve">przy ul. </w:t>
      </w:r>
      <w:r w:rsidR="00EA2388">
        <w:rPr>
          <w:rFonts w:ascii="Calibri" w:eastAsia="Calibri" w:hAnsi="Calibri" w:cs="Calibri"/>
          <w:sz w:val="24"/>
          <w:szCs w:val="24"/>
        </w:rPr>
        <w:t>Rycerskiej 4</w:t>
      </w:r>
      <w:r w:rsidRPr="0043394A">
        <w:rPr>
          <w:rFonts w:ascii="Calibri" w:eastAsia="Calibri" w:hAnsi="Calibri" w:cs="Calibri"/>
          <w:sz w:val="24"/>
          <w:szCs w:val="24"/>
        </w:rPr>
        <w:t xml:space="preserve"> w Bytomiu</w:t>
      </w:r>
      <w:r w:rsidR="00EE762A">
        <w:rPr>
          <w:rFonts w:ascii="Calibri" w:eastAsia="Calibri" w:hAnsi="Calibri" w:cs="Calibri"/>
          <w:sz w:val="24"/>
          <w:szCs w:val="24"/>
        </w:rPr>
        <w:t>,</w:t>
      </w:r>
      <w:r w:rsidRPr="0043394A">
        <w:rPr>
          <w:rFonts w:ascii="Calibri" w:eastAsia="Calibri" w:hAnsi="Calibri" w:cs="Calibri"/>
          <w:sz w:val="24"/>
          <w:szCs w:val="24"/>
        </w:rPr>
        <w:t xml:space="preserve"> infrastrukturę techniczną oraz lokalizację elementów systemu monitoringu, zasady rejestracji, zapisu i usuwania informacji wraz ze sposobem ich zabezpieczenia oraz zasady udostępnienia danych o zarejestrowanych zdarzeniach osobom trzecim.</w:t>
      </w:r>
    </w:p>
    <w:p w14:paraId="79336D4D" w14:textId="77777777" w:rsidR="00EA2388" w:rsidRPr="00EA2388" w:rsidRDefault="003623E1" w:rsidP="00006D18">
      <w:pPr>
        <w:pStyle w:val="Akapitzlist"/>
        <w:numPr>
          <w:ilvl w:val="0"/>
          <w:numId w:val="49"/>
        </w:numPr>
        <w:spacing w:before="152" w:line="240" w:lineRule="auto"/>
        <w:rPr>
          <w:rFonts w:ascii="Calibri" w:eastAsia="Calibri" w:hAnsi="Calibri" w:cs="Calibri"/>
        </w:rPr>
      </w:pPr>
      <w:r w:rsidRPr="00EA2388">
        <w:rPr>
          <w:rFonts w:ascii="Calibri" w:eastAsia="Calibri" w:hAnsi="Calibri" w:cs="Calibri"/>
          <w:sz w:val="24"/>
          <w:szCs w:val="24"/>
        </w:rPr>
        <w:t>Użyte w regulaminie określenia oznaczają:</w:t>
      </w:r>
      <w:r w:rsidR="00EA2388" w:rsidRPr="00EA2388">
        <w:rPr>
          <w:rFonts w:ascii="Calibri" w:eastAsia="Calibri" w:hAnsi="Calibri" w:cs="Calibri"/>
          <w:sz w:val="24"/>
          <w:szCs w:val="24"/>
        </w:rPr>
        <w:t xml:space="preserve"> </w:t>
      </w:r>
    </w:p>
    <w:p w14:paraId="66644BD0" w14:textId="59F7DE4C" w:rsidR="003623E1" w:rsidRPr="00EA2388" w:rsidRDefault="003623E1" w:rsidP="00D0758C">
      <w:pPr>
        <w:pStyle w:val="Akapitzlist"/>
        <w:numPr>
          <w:ilvl w:val="1"/>
          <w:numId w:val="2"/>
        </w:numPr>
        <w:jc w:val="both"/>
        <w:rPr>
          <w:rFonts w:ascii="Calibri" w:eastAsia="Calibri" w:hAnsi="Calibri" w:cs="Calibri"/>
          <w:sz w:val="24"/>
          <w:szCs w:val="24"/>
        </w:rPr>
      </w:pPr>
      <w:r w:rsidRPr="00EA2388">
        <w:rPr>
          <w:rFonts w:ascii="Calibri" w:eastAsia="Calibri" w:hAnsi="Calibri" w:cs="Calibri"/>
          <w:sz w:val="24"/>
          <w:szCs w:val="24"/>
        </w:rPr>
        <w:t xml:space="preserve">Administrator Danych Osobowych (ADO) – należy przez to rozumieć </w:t>
      </w:r>
      <w:r w:rsidR="00EA2388" w:rsidRPr="00EA2388">
        <w:rPr>
          <w:rFonts w:ascii="Calibri" w:eastAsia="Calibri" w:hAnsi="Calibri" w:cs="Calibri"/>
          <w:sz w:val="24"/>
          <w:szCs w:val="24"/>
        </w:rPr>
        <w:t>Rycerska4.pl sp. z o.o.</w:t>
      </w:r>
      <w:r w:rsidR="00EA2388" w:rsidRPr="00EA2388">
        <w:rPr>
          <w:rFonts w:ascii="Calibri" w:eastAsia="Calibri" w:hAnsi="Calibri" w:cs="Calibri"/>
          <w:sz w:val="24"/>
          <w:szCs w:val="24"/>
        </w:rPr>
        <w:t xml:space="preserve"> </w:t>
      </w:r>
      <w:r w:rsidR="00EA2388" w:rsidRPr="00EA2388">
        <w:rPr>
          <w:rFonts w:ascii="Calibri" w:eastAsia="Calibri" w:hAnsi="Calibri" w:cs="Calibri"/>
          <w:sz w:val="24"/>
          <w:szCs w:val="24"/>
        </w:rPr>
        <w:t>41-902 Bytom, ul. Rycerska 4</w:t>
      </w:r>
      <w:r w:rsidR="00EA2388" w:rsidRPr="00EA2388">
        <w:rPr>
          <w:rFonts w:ascii="Calibri" w:eastAsia="Calibri" w:hAnsi="Calibri" w:cs="Calibri"/>
          <w:sz w:val="24"/>
          <w:szCs w:val="24"/>
        </w:rPr>
        <w:t xml:space="preserve"> </w:t>
      </w:r>
      <w:r w:rsidRPr="00EA2388">
        <w:rPr>
          <w:rFonts w:ascii="Calibri" w:eastAsia="Calibri" w:hAnsi="Calibri" w:cs="Calibri"/>
          <w:sz w:val="24"/>
          <w:szCs w:val="24"/>
        </w:rPr>
        <w:t xml:space="preserve">posiadającą numery </w:t>
      </w:r>
      <w:r w:rsidR="00EA2388" w:rsidRPr="00EA2388">
        <w:rPr>
          <w:rFonts w:ascii="Calibri" w:eastAsia="Calibri" w:hAnsi="Calibri" w:cs="Calibri"/>
          <w:sz w:val="24"/>
          <w:szCs w:val="24"/>
        </w:rPr>
        <w:t>NIP</w:t>
      </w:r>
      <w:r w:rsidR="00EA2388" w:rsidRPr="00EA2388">
        <w:rPr>
          <w:rFonts w:ascii="Calibri" w:eastAsia="Calibri" w:hAnsi="Calibri" w:cs="Calibri"/>
          <w:sz w:val="24"/>
          <w:szCs w:val="24"/>
        </w:rPr>
        <w:t>: </w:t>
      </w:r>
      <w:r w:rsidR="00EA2388" w:rsidRPr="00EA2388">
        <w:rPr>
          <w:rFonts w:ascii="Calibri" w:eastAsia="Calibri" w:hAnsi="Calibri" w:cs="Calibri"/>
          <w:sz w:val="24"/>
          <w:szCs w:val="24"/>
        </w:rPr>
        <w:t>6263059270</w:t>
      </w:r>
      <w:r w:rsidR="00EA2388" w:rsidRPr="00EA2388">
        <w:rPr>
          <w:rFonts w:ascii="Calibri" w:eastAsia="Calibri" w:hAnsi="Calibri" w:cs="Calibri"/>
          <w:sz w:val="24"/>
          <w:szCs w:val="24"/>
        </w:rPr>
        <w:t xml:space="preserve">, </w:t>
      </w:r>
      <w:r w:rsidR="00EA2388" w:rsidRPr="00EA2388">
        <w:rPr>
          <w:rFonts w:ascii="Calibri" w:eastAsia="Calibri" w:hAnsi="Calibri" w:cs="Calibri"/>
          <w:sz w:val="24"/>
          <w:szCs w:val="24"/>
        </w:rPr>
        <w:t>REGON</w:t>
      </w:r>
      <w:r w:rsidR="00EA2388" w:rsidRPr="00EA2388">
        <w:rPr>
          <w:rFonts w:ascii="Calibri" w:eastAsia="Calibri" w:hAnsi="Calibri" w:cs="Calibri"/>
          <w:sz w:val="24"/>
          <w:szCs w:val="24"/>
        </w:rPr>
        <w:t>:</w:t>
      </w:r>
      <w:r w:rsidR="00EA2388" w:rsidRPr="00EA2388">
        <w:rPr>
          <w:rFonts w:ascii="Calibri" w:eastAsia="Calibri" w:hAnsi="Calibri" w:cs="Calibri"/>
          <w:sz w:val="24"/>
          <w:szCs w:val="24"/>
        </w:rPr>
        <w:t xml:space="preserve"> 527540820,</w:t>
      </w:r>
      <w:r w:rsidR="00EA2388" w:rsidRPr="00EA2388">
        <w:rPr>
          <w:rFonts w:ascii="Calibri" w:eastAsia="Calibri" w:hAnsi="Calibri" w:cs="Calibri"/>
          <w:sz w:val="24"/>
          <w:szCs w:val="24"/>
        </w:rPr>
        <w:t xml:space="preserve"> </w:t>
      </w:r>
      <w:r w:rsidR="00EA2388" w:rsidRPr="00EA2388">
        <w:rPr>
          <w:rFonts w:ascii="Calibri" w:eastAsia="Calibri" w:hAnsi="Calibri" w:cs="Calibri"/>
          <w:sz w:val="24"/>
          <w:szCs w:val="24"/>
        </w:rPr>
        <w:t>KRS 0001083588</w:t>
      </w:r>
    </w:p>
    <w:p w14:paraId="30BD6A2B" w14:textId="2A14EE59"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Inspektor Ochrony Danych (IOD) – osoba wyznaczona przez ADO sprawująca nadzór nad przestrzeganiem przepisów dotyczących ochrony danych osobowych, z którym należy się kontaktować za pomocą poczty elektronicznej (</w:t>
      </w:r>
      <w:r w:rsidR="00EA2388">
        <w:rPr>
          <w:rFonts w:ascii="Calibri" w:eastAsia="Calibri" w:hAnsi="Calibri" w:cs="Calibri"/>
          <w:sz w:val="24"/>
          <w:szCs w:val="24"/>
        </w:rPr>
        <w:t>ado@rycerska4.pl</w:t>
      </w:r>
      <w:r w:rsidRPr="0043394A">
        <w:rPr>
          <w:rFonts w:ascii="Calibri" w:eastAsia="Calibri" w:hAnsi="Calibri" w:cs="Calibri"/>
          <w:sz w:val="24"/>
          <w:szCs w:val="24"/>
        </w:rPr>
        <w:t xml:space="preserve">), </w:t>
      </w:r>
    </w:p>
    <w:p w14:paraId="6D9EB3E8" w14:textId="6B2CA521"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Administrator Systemu Informatycznego (ASI) – osoba wyznaczona przez ADO do nadzoru nad przestrzeganiem przepisów dotyczących ochrony danych osobowych w zakresie systemów teleinformatycznych z którym należy się kontaktować za pomocą poczty elektronicznej (biuro@</w:t>
      </w:r>
      <w:r w:rsidR="00EA2388">
        <w:rPr>
          <w:rFonts w:ascii="Calibri" w:eastAsia="Calibri" w:hAnsi="Calibri" w:cs="Calibri"/>
          <w:sz w:val="24"/>
          <w:szCs w:val="24"/>
        </w:rPr>
        <w:t>rycerska4</w:t>
      </w:r>
      <w:r w:rsidRPr="0043394A">
        <w:rPr>
          <w:rFonts w:ascii="Calibri" w:eastAsia="Calibri" w:hAnsi="Calibri" w:cs="Calibri"/>
          <w:sz w:val="24"/>
          <w:szCs w:val="24"/>
        </w:rPr>
        <w:t>.pl),</w:t>
      </w:r>
    </w:p>
    <w:p w14:paraId="7C68C5A3"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Monitoring wizyjny – kamery, rejestratory, oprogramowanie oraz okablowanie wykorzystywane do zbierania i czasowego przechowywania obrazu z określonych miejsc na nośnikach danych;</w:t>
      </w:r>
    </w:p>
    <w:p w14:paraId="5A72EFE1"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noProof/>
          <w:sz w:val="24"/>
          <w:szCs w:val="24"/>
        </w:rPr>
        <mc:AlternateContent>
          <mc:Choice Requires="wps">
            <w:drawing>
              <wp:anchor distT="0" distB="0" distL="114300" distR="114300" simplePos="0" relativeHeight="251659264" behindDoc="1" locked="0" layoutInCell="1" allowOverlap="1" wp14:anchorId="2B4EB0DF" wp14:editId="04E41A08">
                <wp:simplePos x="0" y="0"/>
                <wp:positionH relativeFrom="page">
                  <wp:posOffset>3893820</wp:posOffset>
                </wp:positionH>
                <wp:positionV relativeFrom="paragraph">
                  <wp:posOffset>302895</wp:posOffset>
                </wp:positionV>
                <wp:extent cx="31750" cy="0"/>
                <wp:effectExtent l="7620" t="7620" r="8255" b="114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6350">
                          <a:solidFill>
                            <a:srgbClr val="B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5F5E" id="Łącznik prosty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6pt,23.85pt" to="309.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" strokecolor="#bf0000" strokeweight=".5pt">
                <w10:wrap anchorx="page"/>
              </v:line>
            </w:pict>
          </mc:Fallback>
        </mc:AlternateContent>
      </w:r>
      <w:r w:rsidRPr="0043394A">
        <w:rPr>
          <w:rFonts w:ascii="Calibri" w:eastAsia="Calibri" w:hAnsi="Calibri" w:cs="Calibri"/>
          <w:sz w:val="24"/>
          <w:szCs w:val="24"/>
        </w:rPr>
        <w:t>Dane osobowe – wszelkie informacje dotyczące zidentyfikowanej lub możliwej do zidentyfikowania osoby fizycznej - jeśli nie wymaga to nadmiernych kosztów, czasu, lub działań;</w:t>
      </w:r>
    </w:p>
    <w:p w14:paraId="066979B6"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Ustawa – ustawa z dnia 10 maja 2018 r. o Ochronie Danych Osobowych;</w:t>
      </w:r>
    </w:p>
    <w:p w14:paraId="176EEEF8"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Ogólne rozporządzenie o ochronie danych – Rozporządzenie Parlamentu Europejskiego i Rady we (UE) 2016/679 27 kwietnia 2016 r. w sprawie ochrony osób fizycznych w związku z przetwarzaniem danych osobowych i w sprawie swobodnego przepływu takich danych oraz uchylenia dyrektywy 95/46/WE;</w:t>
      </w:r>
    </w:p>
    <w:p w14:paraId="15D26E3F"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Zbiór danych - oznacza uporządkowany zestaw danych osobowych dostępnych według określonych kryteriów, niezależnie od tego, czy zestaw ten jest scentralizowany, zdecentralizowany czy rozproszony funkcjonalnie lub geograficznie;</w:t>
      </w:r>
    </w:p>
    <w:p w14:paraId="44DC2BAC"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Strona trzecia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D843595"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Przetwarzanie danych – rozumie się przez to jakiekolwiek operacje wykonywane na danych osobowych, takie jak zbieranie, utrwalanie, przechowywanie, opracowywanie, zmienianie, udostępnienie i usuwanie, a zwłaszcza te, które wykonuje się w systemach informatycznych;</w:t>
      </w:r>
    </w:p>
    <w:p w14:paraId="640875A2"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Udostępnienie – objęcie w posiadanie danych osobowych przez innego Administratora Danych Osobowych;</w:t>
      </w:r>
    </w:p>
    <w:p w14:paraId="3395C642"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lastRenderedPageBreak/>
        <w:t>Wgląd – fizyczne przeglądanie zawartości zbioru danych bez wejścia w posiadanie przeglądanego zbioru;</w:t>
      </w:r>
    </w:p>
    <w:p w14:paraId="13E395DD"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Usuwanie danych – rozumie się przez to zniszczenie danych osobowych lub taką ich trwałą modyfikację, która nie pozwoli na ustalenie tożsamości osoby, której dane dotyczą;</w:t>
      </w:r>
    </w:p>
    <w:p w14:paraId="1CF9087E" w14:textId="77777777" w:rsidR="003623E1" w:rsidRPr="0043394A" w:rsidRDefault="003623E1" w:rsidP="003623E1">
      <w:pPr>
        <w:pStyle w:val="Akapitzlist"/>
        <w:numPr>
          <w:ilvl w:val="1"/>
          <w:numId w:val="2"/>
        </w:numPr>
        <w:jc w:val="both"/>
        <w:rPr>
          <w:rFonts w:ascii="Calibri" w:eastAsia="Calibri" w:hAnsi="Calibri" w:cs="Calibri"/>
          <w:sz w:val="24"/>
          <w:szCs w:val="24"/>
        </w:rPr>
      </w:pPr>
      <w:r w:rsidRPr="0043394A">
        <w:rPr>
          <w:rFonts w:ascii="Calibri" w:eastAsia="Calibri" w:hAnsi="Calibri" w:cs="Calibri"/>
          <w:sz w:val="24"/>
          <w:szCs w:val="24"/>
        </w:rPr>
        <w:t>Polityka Bezpieczeństwa (PB) – obowiązująca u Administratora Danych Osobowych Polityka Bezpieczeństwa Informacji w zakresie ochrony danych osobowych.</w:t>
      </w:r>
    </w:p>
    <w:p w14:paraId="18C78F03" w14:textId="77777777" w:rsidR="003623E1" w:rsidRPr="0043394A" w:rsidRDefault="003623E1" w:rsidP="00EA2388">
      <w:pPr>
        <w:pStyle w:val="Akapitzlist"/>
        <w:numPr>
          <w:ilvl w:val="0"/>
          <w:numId w:val="49"/>
        </w:numPr>
        <w:spacing w:after="0" w:line="240" w:lineRule="auto"/>
        <w:ind w:left="714" w:hanging="357"/>
        <w:jc w:val="both"/>
        <w:rPr>
          <w:rFonts w:ascii="Calibri" w:eastAsia="Calibri" w:hAnsi="Calibri" w:cs="Calibri"/>
          <w:sz w:val="24"/>
          <w:szCs w:val="24"/>
        </w:rPr>
      </w:pPr>
      <w:r w:rsidRPr="0043394A">
        <w:rPr>
          <w:rFonts w:ascii="Calibri" w:eastAsia="Calibri" w:hAnsi="Calibri" w:cs="Calibri"/>
          <w:sz w:val="24"/>
          <w:szCs w:val="24"/>
        </w:rPr>
        <w:t>Podstawę prawną przetwarzania danych w ramach monitoringu stanowi art. 6 ust. 1 lit. f Ogólnego rozporządzenia o ochronie danych osobowych.</w:t>
      </w:r>
    </w:p>
    <w:p w14:paraId="3AC61346" w14:textId="2AC7E690" w:rsidR="003623E1" w:rsidRPr="0043394A" w:rsidRDefault="003623E1" w:rsidP="00EA2388">
      <w:pPr>
        <w:pStyle w:val="Akapitzlist"/>
        <w:numPr>
          <w:ilvl w:val="0"/>
          <w:numId w:val="49"/>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Kontakt z administratorem danych osobowych jest możliwy pod adresem do korespondencji: </w:t>
      </w:r>
      <w:r w:rsidR="00EA2388" w:rsidRPr="00EA2388">
        <w:rPr>
          <w:rFonts w:ascii="Calibri" w:eastAsia="Calibri" w:hAnsi="Calibri" w:cs="Calibri"/>
          <w:sz w:val="24"/>
          <w:szCs w:val="24"/>
        </w:rPr>
        <w:t>Rycerska4.pl sp. z o.o.</w:t>
      </w:r>
      <w:r w:rsidR="00EA2388" w:rsidRPr="00EA2388">
        <w:rPr>
          <w:rFonts w:ascii="Calibri" w:eastAsia="Calibri" w:hAnsi="Calibri" w:cs="Calibri"/>
          <w:sz w:val="24"/>
          <w:szCs w:val="24"/>
        </w:rPr>
        <w:t xml:space="preserve"> </w:t>
      </w:r>
      <w:r w:rsidR="00EA2388" w:rsidRPr="00EA2388">
        <w:rPr>
          <w:rFonts w:ascii="Calibri" w:eastAsia="Calibri" w:hAnsi="Calibri" w:cs="Calibri"/>
          <w:sz w:val="24"/>
          <w:szCs w:val="24"/>
        </w:rPr>
        <w:t>41-902 Bytom, ul. Rycerska 4</w:t>
      </w:r>
      <w:r w:rsidR="00EA2388" w:rsidRPr="00EA2388">
        <w:rPr>
          <w:rFonts w:ascii="Calibri" w:eastAsia="Calibri" w:hAnsi="Calibri" w:cs="Calibri"/>
          <w:sz w:val="24"/>
          <w:szCs w:val="24"/>
        </w:rPr>
        <w:t xml:space="preserve"> </w:t>
      </w:r>
      <w:r w:rsidRPr="0043394A">
        <w:rPr>
          <w:rFonts w:ascii="Calibri" w:eastAsia="Calibri" w:hAnsi="Calibri" w:cs="Calibri"/>
          <w:sz w:val="24"/>
          <w:szCs w:val="24"/>
        </w:rPr>
        <w:t xml:space="preserve">adres e-mail: </w:t>
      </w:r>
      <w:proofErr w:type="spellStart"/>
      <w:r w:rsidR="00EA2388" w:rsidRPr="00EA2388">
        <w:rPr>
          <w:rFonts w:ascii="Calibri" w:eastAsia="Calibri" w:hAnsi="Calibri" w:cs="Calibri"/>
          <w:sz w:val="24"/>
          <w:szCs w:val="24"/>
        </w:rPr>
        <w:t>ado</w:t>
      </w:r>
      <w:proofErr w:type="spellEnd"/>
      <w:r w:rsidRPr="0043394A">
        <w:rPr>
          <w:rFonts w:ascii="Calibri" w:eastAsia="Calibri" w:hAnsi="Calibri" w:cs="Calibri"/>
          <w:sz w:val="24"/>
          <w:szCs w:val="24"/>
        </w:rPr>
        <w:t xml:space="preserve">@ </w:t>
      </w:r>
      <w:r w:rsidR="00EA2388" w:rsidRPr="00EA2388">
        <w:rPr>
          <w:rFonts w:ascii="Calibri" w:eastAsia="Calibri" w:hAnsi="Calibri" w:cs="Calibri"/>
          <w:sz w:val="24"/>
          <w:szCs w:val="24"/>
        </w:rPr>
        <w:t>rycersk</w:t>
      </w:r>
      <w:r w:rsidR="00EA2388">
        <w:rPr>
          <w:rFonts w:ascii="Calibri" w:eastAsia="Calibri" w:hAnsi="Calibri" w:cs="Calibri"/>
          <w:sz w:val="24"/>
          <w:szCs w:val="24"/>
        </w:rPr>
        <w:t>a</w:t>
      </w:r>
      <w:r w:rsidR="00EA2388" w:rsidRPr="00EA2388">
        <w:rPr>
          <w:rFonts w:ascii="Calibri" w:eastAsia="Calibri" w:hAnsi="Calibri" w:cs="Calibri"/>
          <w:sz w:val="24"/>
          <w:szCs w:val="24"/>
        </w:rPr>
        <w:t>4.pl</w:t>
      </w:r>
    </w:p>
    <w:p w14:paraId="5BDE2C36" w14:textId="77777777" w:rsidR="003623E1" w:rsidRPr="0043394A" w:rsidRDefault="003623E1" w:rsidP="003623E1">
      <w:pPr>
        <w:pStyle w:val="Akapitzlist"/>
        <w:numPr>
          <w:ilvl w:val="0"/>
          <w:numId w:val="49"/>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Każda osoba objęta monitoringiem ma prawo do żądania usunięcia danych jej dotyczących oraz prawo do </w:t>
      </w:r>
      <w:proofErr w:type="spellStart"/>
      <w:r w:rsidRPr="0043394A">
        <w:rPr>
          <w:rFonts w:ascii="Calibri" w:eastAsia="Calibri" w:hAnsi="Calibri" w:cs="Calibri"/>
          <w:sz w:val="24"/>
          <w:szCs w:val="24"/>
        </w:rPr>
        <w:t>anonimizacji</w:t>
      </w:r>
      <w:proofErr w:type="spellEnd"/>
      <w:r w:rsidRPr="0043394A">
        <w:rPr>
          <w:rFonts w:ascii="Calibri" w:eastAsia="Calibri" w:hAnsi="Calibri" w:cs="Calibri"/>
          <w:sz w:val="24"/>
          <w:szCs w:val="24"/>
        </w:rPr>
        <w:t xml:space="preserve"> wizerunku na zarejestrowanych obrazach i/lub usunięcia dotyczących jej danych osobowych.</w:t>
      </w:r>
    </w:p>
    <w:p w14:paraId="7552EDE7" w14:textId="77777777" w:rsidR="003623E1" w:rsidRPr="0043394A" w:rsidRDefault="003623E1" w:rsidP="003623E1">
      <w:pPr>
        <w:pStyle w:val="Akapitzlist"/>
        <w:numPr>
          <w:ilvl w:val="0"/>
          <w:numId w:val="49"/>
        </w:numPr>
        <w:spacing w:line="240" w:lineRule="auto"/>
        <w:jc w:val="both"/>
        <w:rPr>
          <w:rFonts w:ascii="Calibri" w:eastAsia="Calibri" w:hAnsi="Calibri" w:cs="Calibri"/>
          <w:sz w:val="24"/>
          <w:szCs w:val="24"/>
        </w:rPr>
      </w:pPr>
      <w:r w:rsidRPr="0043394A">
        <w:rPr>
          <w:rFonts w:ascii="Calibri" w:eastAsia="Calibri" w:hAnsi="Calibri" w:cs="Calibri"/>
          <w:sz w:val="24"/>
          <w:szCs w:val="24"/>
        </w:rPr>
        <w:t>Każda osoba objęta monitoringiem ma prawo do wniesienia skargi do organu nadzorczego Prezesa Urzędu Ochrony Danych Osobowych, gdy uzna, że przetwarzanie danych osobowych jej dotyczących narusza przepisy ogólnego rozporządzenia o ochronie danych osobowych z dnia 27 kwietnia 2016 r.</w:t>
      </w:r>
    </w:p>
    <w:p w14:paraId="097DB267" w14:textId="77777777" w:rsidR="003623E1" w:rsidRPr="00D66B13" w:rsidRDefault="003623E1" w:rsidP="003623E1">
      <w:pPr>
        <w:pStyle w:val="Akapitzlist"/>
        <w:tabs>
          <w:tab w:val="left" w:pos="300"/>
        </w:tabs>
        <w:spacing w:before="119"/>
        <w:ind w:left="299"/>
        <w:rPr>
          <w:color w:val="000009"/>
          <w:sz w:val="18"/>
        </w:rPr>
      </w:pPr>
    </w:p>
    <w:p w14:paraId="3631DA15" w14:textId="77777777" w:rsidR="003623E1" w:rsidRPr="00F419CE" w:rsidRDefault="003623E1" w:rsidP="003623E1">
      <w:pPr>
        <w:pStyle w:val="Nagwek2"/>
        <w:rPr>
          <w:rFonts w:eastAsia="Times New Roman"/>
        </w:rPr>
      </w:pPr>
      <w:bookmarkStart w:id="1" w:name="_Toc164253322"/>
      <w:r w:rsidRPr="00F419CE">
        <w:rPr>
          <w:rFonts w:eastAsia="Times New Roman"/>
        </w:rPr>
        <w:t>ROZDZIAŁ 2. Cel montażu monitoringu</w:t>
      </w:r>
      <w:bookmarkEnd w:id="1"/>
    </w:p>
    <w:p w14:paraId="3188281A" w14:textId="34F6E431" w:rsidR="003623E1" w:rsidRPr="0043394A" w:rsidRDefault="003623E1" w:rsidP="003623E1">
      <w:pPr>
        <w:pStyle w:val="Akapitzlist"/>
        <w:numPr>
          <w:ilvl w:val="0"/>
          <w:numId w:val="50"/>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Celem montażu monitoringu jest zwiększenie szeroko rozumianego bezpieczeństwa osób przebywających na terenie placówki </w:t>
      </w:r>
      <w:r w:rsidR="00EA2388">
        <w:rPr>
          <w:rFonts w:ascii="Calibri" w:eastAsia="Calibri" w:hAnsi="Calibri" w:cs="Calibri"/>
          <w:sz w:val="24"/>
          <w:szCs w:val="24"/>
        </w:rPr>
        <w:t>Centrum Medycznego Rycerska 4</w:t>
      </w:r>
      <w:r w:rsidR="00EA2388">
        <w:rPr>
          <w:rFonts w:ascii="Calibri" w:eastAsia="Calibri" w:hAnsi="Calibri" w:cs="Calibri"/>
          <w:sz w:val="24"/>
          <w:szCs w:val="24"/>
        </w:rPr>
        <w:t xml:space="preserve"> </w:t>
      </w:r>
      <w:r w:rsidRPr="0043394A">
        <w:rPr>
          <w:rFonts w:ascii="Calibri" w:eastAsia="Calibri" w:hAnsi="Calibri" w:cs="Calibri"/>
          <w:sz w:val="24"/>
          <w:szCs w:val="24"/>
        </w:rPr>
        <w:t>oraz ochrony mienia, w tym w szczególności:</w:t>
      </w:r>
    </w:p>
    <w:p w14:paraId="4F774A6E" w14:textId="77777777" w:rsidR="003623E1" w:rsidRPr="0043394A" w:rsidRDefault="003623E1" w:rsidP="003623E1">
      <w:pPr>
        <w:pStyle w:val="Akapitzlist"/>
        <w:numPr>
          <w:ilvl w:val="0"/>
          <w:numId w:val="51"/>
        </w:numPr>
        <w:jc w:val="both"/>
        <w:rPr>
          <w:rFonts w:ascii="Calibri" w:eastAsia="Calibri" w:hAnsi="Calibri" w:cs="Calibri"/>
          <w:sz w:val="24"/>
          <w:szCs w:val="24"/>
        </w:rPr>
      </w:pPr>
      <w:r w:rsidRPr="0043394A">
        <w:rPr>
          <w:rFonts w:ascii="Calibri" w:eastAsia="Calibri" w:hAnsi="Calibri" w:cs="Calibri"/>
          <w:sz w:val="24"/>
          <w:szCs w:val="24"/>
        </w:rPr>
        <w:t xml:space="preserve">ograniczenie </w:t>
      </w:r>
      <w:proofErr w:type="spellStart"/>
      <w:r w:rsidRPr="0043394A">
        <w:rPr>
          <w:rFonts w:ascii="Calibri" w:eastAsia="Calibri" w:hAnsi="Calibri" w:cs="Calibri"/>
          <w:sz w:val="24"/>
          <w:szCs w:val="24"/>
        </w:rPr>
        <w:t>zachowań</w:t>
      </w:r>
      <w:proofErr w:type="spellEnd"/>
      <w:r w:rsidRPr="0043394A">
        <w:rPr>
          <w:rFonts w:ascii="Calibri" w:eastAsia="Calibri" w:hAnsi="Calibri" w:cs="Calibri"/>
          <w:sz w:val="24"/>
          <w:szCs w:val="24"/>
        </w:rPr>
        <w:t xml:space="preserve"> niepożądanych, destrukcyjnych, zagrażających zdrowiu i życiu pacjentów, pracowników oraz osób przebywających w placówce oraz jej bezpośrednim otoczeniu,</w:t>
      </w:r>
    </w:p>
    <w:p w14:paraId="2E6F47C3" w14:textId="77777777" w:rsidR="003623E1" w:rsidRPr="0043394A" w:rsidRDefault="003623E1" w:rsidP="003623E1">
      <w:pPr>
        <w:pStyle w:val="Akapitzlist"/>
        <w:numPr>
          <w:ilvl w:val="0"/>
          <w:numId w:val="51"/>
        </w:numPr>
        <w:jc w:val="both"/>
        <w:rPr>
          <w:rFonts w:ascii="Calibri" w:eastAsia="Calibri" w:hAnsi="Calibri" w:cs="Calibri"/>
          <w:sz w:val="24"/>
          <w:szCs w:val="24"/>
        </w:rPr>
      </w:pPr>
      <w:r w:rsidRPr="0043394A">
        <w:rPr>
          <w:rFonts w:ascii="Calibri" w:eastAsia="Calibri" w:hAnsi="Calibri" w:cs="Calibri"/>
          <w:sz w:val="24"/>
          <w:szCs w:val="24"/>
        </w:rPr>
        <w:t>rejestracja zdarzeń umożliwiających ustalenie sprawcy szkody lub kradzieży,</w:t>
      </w:r>
    </w:p>
    <w:p w14:paraId="7E20C998" w14:textId="463E98A4" w:rsidR="003623E1" w:rsidRDefault="003623E1" w:rsidP="003623E1">
      <w:pPr>
        <w:pStyle w:val="Akapitzlist"/>
        <w:numPr>
          <w:ilvl w:val="0"/>
          <w:numId w:val="51"/>
        </w:numPr>
        <w:jc w:val="both"/>
      </w:pPr>
      <w:r w:rsidRPr="00F419CE">
        <w:rPr>
          <w:rFonts w:ascii="Calibri" w:eastAsia="Calibri" w:hAnsi="Calibri" w:cs="Calibri"/>
          <w:sz w:val="24"/>
          <w:szCs w:val="24"/>
        </w:rPr>
        <w:t xml:space="preserve">ograniczenie kradzieży i niszczenia mienia będącego własnością </w:t>
      </w:r>
      <w:r w:rsidR="00EA2388">
        <w:rPr>
          <w:rFonts w:ascii="Calibri" w:eastAsia="Calibri" w:hAnsi="Calibri" w:cs="Calibri"/>
          <w:sz w:val="24"/>
          <w:szCs w:val="24"/>
        </w:rPr>
        <w:t>Centrum Medycznego Rycerska 4</w:t>
      </w:r>
      <w:r w:rsidRPr="00F419CE">
        <w:rPr>
          <w:rFonts w:ascii="Calibri" w:eastAsia="Calibri" w:hAnsi="Calibri" w:cs="Calibri"/>
          <w:sz w:val="24"/>
          <w:szCs w:val="24"/>
        </w:rPr>
        <w:t xml:space="preserve"> lub osób przebywających na jego terenie.</w:t>
      </w:r>
    </w:p>
    <w:p w14:paraId="4AE2D08B" w14:textId="77777777" w:rsidR="003623E1" w:rsidRPr="00F419CE" w:rsidRDefault="003623E1" w:rsidP="003623E1">
      <w:pPr>
        <w:pStyle w:val="Nagwek2"/>
        <w:rPr>
          <w:rFonts w:eastAsia="Times New Roman"/>
        </w:rPr>
      </w:pPr>
      <w:bookmarkStart w:id="2" w:name="_Toc164253323"/>
      <w:r w:rsidRPr="00F419CE">
        <w:rPr>
          <w:rFonts w:eastAsia="Times New Roman"/>
        </w:rPr>
        <w:t>ROZDZIAŁ 3. Zasady montażu monitoringu</w:t>
      </w:r>
      <w:bookmarkEnd w:id="2"/>
    </w:p>
    <w:p w14:paraId="7A6735F1" w14:textId="77777777" w:rsidR="003623E1" w:rsidRPr="0043394A" w:rsidRDefault="003623E1" w:rsidP="003623E1">
      <w:pPr>
        <w:pStyle w:val="Akapitzlist"/>
        <w:numPr>
          <w:ilvl w:val="0"/>
          <w:numId w:val="52"/>
        </w:numPr>
        <w:spacing w:line="240" w:lineRule="auto"/>
        <w:jc w:val="both"/>
        <w:rPr>
          <w:rFonts w:ascii="Calibri" w:eastAsia="Calibri" w:hAnsi="Calibri" w:cs="Calibri"/>
          <w:sz w:val="24"/>
          <w:szCs w:val="24"/>
        </w:rPr>
      </w:pPr>
      <w:r w:rsidRPr="0043394A">
        <w:rPr>
          <w:rFonts w:ascii="Calibri" w:eastAsia="Calibri" w:hAnsi="Calibri" w:cs="Calibri"/>
          <w:sz w:val="24"/>
          <w:szCs w:val="24"/>
        </w:rPr>
        <w:t>Na system monitoringu wizyjnego składają się kamery, serwer, monitor, okablowanie.</w:t>
      </w:r>
    </w:p>
    <w:p w14:paraId="648D4966" w14:textId="77777777" w:rsidR="003623E1" w:rsidRPr="0043394A" w:rsidRDefault="003623E1" w:rsidP="003623E1">
      <w:pPr>
        <w:pStyle w:val="Akapitzlist"/>
        <w:numPr>
          <w:ilvl w:val="0"/>
          <w:numId w:val="52"/>
        </w:numPr>
        <w:spacing w:line="240" w:lineRule="auto"/>
        <w:jc w:val="both"/>
        <w:rPr>
          <w:rFonts w:ascii="Calibri" w:eastAsia="Calibri" w:hAnsi="Calibri" w:cs="Calibri"/>
          <w:sz w:val="24"/>
          <w:szCs w:val="24"/>
        </w:rPr>
      </w:pPr>
      <w:r w:rsidRPr="0043394A">
        <w:rPr>
          <w:rFonts w:ascii="Calibri" w:eastAsia="Calibri" w:hAnsi="Calibri" w:cs="Calibri"/>
          <w:sz w:val="24"/>
          <w:szCs w:val="24"/>
        </w:rPr>
        <w:t>Wybór miejsc objętych monitoringiem, decyzja o liczbie kamer, parametrach technicznych monitoringu wizyjnego należy do wyłącznej kompetencji ADO.</w:t>
      </w:r>
    </w:p>
    <w:p w14:paraId="1B45A8CC" w14:textId="77777777" w:rsidR="003623E1" w:rsidRPr="0043394A" w:rsidRDefault="003623E1" w:rsidP="003623E1">
      <w:pPr>
        <w:pStyle w:val="Akapitzlist"/>
        <w:numPr>
          <w:ilvl w:val="0"/>
          <w:numId w:val="52"/>
        </w:numPr>
        <w:spacing w:line="240" w:lineRule="auto"/>
        <w:jc w:val="both"/>
        <w:rPr>
          <w:rFonts w:ascii="Calibri" w:eastAsia="Calibri" w:hAnsi="Calibri" w:cs="Calibri"/>
          <w:sz w:val="24"/>
          <w:szCs w:val="24"/>
        </w:rPr>
      </w:pPr>
      <w:r w:rsidRPr="0043394A">
        <w:rPr>
          <w:rFonts w:ascii="Calibri" w:eastAsia="Calibri" w:hAnsi="Calibri" w:cs="Calibri"/>
          <w:sz w:val="24"/>
          <w:szCs w:val="24"/>
        </w:rPr>
        <w:t>ADO decyduje o zakresie monitoringu wizyjnego oraz jego umiejscowieniu, biorąc pod uwagę między innymi przepisy prawa oraz ocenę bezpieczeństwa.</w:t>
      </w:r>
    </w:p>
    <w:p w14:paraId="5A694C4F" w14:textId="1164E33A" w:rsidR="003623E1" w:rsidRPr="0043394A" w:rsidRDefault="003623E1" w:rsidP="003623E1">
      <w:pPr>
        <w:pStyle w:val="Akapitzlist"/>
        <w:numPr>
          <w:ilvl w:val="0"/>
          <w:numId w:val="52"/>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Montaż elementów składających się na system monitoringu przeprowadzony jest po przeanalizowaniu jego umiejscowienia pod kątem poszanowania prywatności, intymności i godności osób przebywających na terenie </w:t>
      </w:r>
      <w:r w:rsidR="00EA2388">
        <w:rPr>
          <w:rFonts w:ascii="Calibri" w:eastAsia="Calibri" w:hAnsi="Calibri" w:cs="Calibri"/>
          <w:sz w:val="24"/>
          <w:szCs w:val="24"/>
        </w:rPr>
        <w:t>Centrum Medycznego Rycerska 4</w:t>
      </w:r>
      <w:r w:rsidRPr="0043394A">
        <w:rPr>
          <w:rFonts w:ascii="Calibri" w:eastAsia="Calibri" w:hAnsi="Calibri" w:cs="Calibri"/>
          <w:sz w:val="24"/>
          <w:szCs w:val="24"/>
        </w:rPr>
        <w:t xml:space="preserve"> w szczególności w czasie udzielania świadczeń zdrowotnych pacjentom oraz korzystania przez klientów z usług odnowy biologicznej.</w:t>
      </w:r>
    </w:p>
    <w:p w14:paraId="14A1675E" w14:textId="77777777" w:rsidR="003623E1" w:rsidRPr="0043394A" w:rsidRDefault="003623E1" w:rsidP="003623E1">
      <w:pPr>
        <w:pStyle w:val="Akapitzlist"/>
        <w:numPr>
          <w:ilvl w:val="0"/>
          <w:numId w:val="52"/>
        </w:numPr>
        <w:spacing w:line="240" w:lineRule="auto"/>
        <w:jc w:val="both"/>
        <w:rPr>
          <w:rFonts w:ascii="Calibri" w:eastAsia="Calibri" w:hAnsi="Calibri" w:cs="Calibri"/>
          <w:sz w:val="24"/>
          <w:szCs w:val="24"/>
        </w:rPr>
      </w:pPr>
      <w:r w:rsidRPr="0043394A">
        <w:rPr>
          <w:rFonts w:ascii="Calibri" w:eastAsia="Calibri" w:hAnsi="Calibri" w:cs="Calibri"/>
          <w:sz w:val="24"/>
          <w:szCs w:val="24"/>
        </w:rPr>
        <w:t>Wszystkie miejsca objęte monitoringiem zostają oznakowane poprzez umieszczenie tablic, które zawierają informację o Administratorze Danych Osobowych i znak graficzny informujący o tym, że dane miejsce jest objęte monitoringiem.</w:t>
      </w:r>
    </w:p>
    <w:p w14:paraId="0F072D82" w14:textId="77777777" w:rsidR="003623E1" w:rsidRPr="0043394A" w:rsidRDefault="003623E1" w:rsidP="003623E1">
      <w:pPr>
        <w:pStyle w:val="Akapitzlist"/>
        <w:numPr>
          <w:ilvl w:val="0"/>
          <w:numId w:val="52"/>
        </w:numPr>
        <w:spacing w:line="240" w:lineRule="auto"/>
        <w:jc w:val="both"/>
        <w:rPr>
          <w:rFonts w:ascii="Calibri" w:eastAsia="Calibri" w:hAnsi="Calibri" w:cs="Calibri"/>
          <w:sz w:val="24"/>
          <w:szCs w:val="24"/>
        </w:rPr>
      </w:pPr>
      <w:r w:rsidRPr="0043394A">
        <w:rPr>
          <w:rFonts w:ascii="Calibri" w:eastAsia="Calibri" w:hAnsi="Calibri" w:cs="Calibri"/>
          <w:sz w:val="24"/>
          <w:szCs w:val="24"/>
        </w:rPr>
        <w:lastRenderedPageBreak/>
        <w:t>Wejście osoby w wyraźnie oznaczaną strefę objętą systemem monitoringu jest równoznaczne z wyrażeniem przez tę osobę zgody na przetwarzanie jej danych w zakresie wizerunku i wykonywanych czynności, jakie zostaną zarejestrowane przez kamery tego systemu.</w:t>
      </w:r>
    </w:p>
    <w:p w14:paraId="21699C16" w14:textId="77777777" w:rsidR="003623E1" w:rsidRDefault="003623E1" w:rsidP="003623E1">
      <w:pPr>
        <w:pStyle w:val="Akapitzlist"/>
        <w:numPr>
          <w:ilvl w:val="0"/>
          <w:numId w:val="52"/>
        </w:numPr>
        <w:spacing w:line="240" w:lineRule="auto"/>
        <w:jc w:val="both"/>
      </w:pPr>
      <w:r w:rsidRPr="00F419CE">
        <w:rPr>
          <w:rFonts w:ascii="Calibri" w:eastAsia="Calibri" w:hAnsi="Calibri" w:cs="Calibri"/>
          <w:sz w:val="24"/>
          <w:szCs w:val="24"/>
        </w:rPr>
        <w:t>Do zabezpieczenia rejestratorów oraz nośników zawierających obraz stosuje się zapisy zawarte w Polityce Prywatności oraz procedurach.</w:t>
      </w:r>
    </w:p>
    <w:p w14:paraId="6B95B2E2" w14:textId="77777777" w:rsidR="003623E1" w:rsidRPr="00F419CE" w:rsidRDefault="003623E1" w:rsidP="003623E1">
      <w:pPr>
        <w:pStyle w:val="Nagwek2"/>
        <w:rPr>
          <w:rFonts w:eastAsia="Times New Roman"/>
        </w:rPr>
      </w:pPr>
      <w:bookmarkStart w:id="3" w:name="_Toc164253324"/>
      <w:r w:rsidRPr="00F419CE">
        <w:rPr>
          <w:rFonts w:eastAsia="Times New Roman"/>
        </w:rPr>
        <w:t>ROZDZIAŁ 4. Funkcjonowanie i obsługa monitoringu</w:t>
      </w:r>
      <w:bookmarkEnd w:id="3"/>
    </w:p>
    <w:p w14:paraId="68FC7F76"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Monitoring funkcjonuje całodobowo.</w:t>
      </w:r>
    </w:p>
    <w:p w14:paraId="39B2B958"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Rejestracji i zapisów danych na nośniki podlega tylko obraz z kamer monitoringu. System monitoringu nie rejestruje dźwięku.</w:t>
      </w:r>
    </w:p>
    <w:p w14:paraId="187D38E4" w14:textId="77777777" w:rsidR="003623E1"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Monitoringiem w zależności od lokalizacji objęty jest jedynie obszar ciągów komunikacyjnych strefa rejestracji i poczekalni.</w:t>
      </w:r>
    </w:p>
    <w:p w14:paraId="5FBD34AC" w14:textId="7798D946" w:rsidR="00EE762A" w:rsidRPr="0043394A" w:rsidRDefault="00EE762A" w:rsidP="003623E1">
      <w:pPr>
        <w:pStyle w:val="Akapitzlist"/>
        <w:numPr>
          <w:ilvl w:val="0"/>
          <w:numId w:val="53"/>
        </w:numPr>
        <w:spacing w:line="240" w:lineRule="auto"/>
        <w:jc w:val="both"/>
        <w:rPr>
          <w:rFonts w:ascii="Calibri" w:eastAsia="Calibri" w:hAnsi="Calibri" w:cs="Calibri"/>
          <w:sz w:val="24"/>
          <w:szCs w:val="24"/>
        </w:rPr>
      </w:pPr>
      <w:r>
        <w:rPr>
          <w:rFonts w:ascii="Calibri" w:eastAsia="Calibri" w:hAnsi="Calibri" w:cs="Calibri"/>
          <w:sz w:val="24"/>
          <w:szCs w:val="24"/>
        </w:rPr>
        <w:t xml:space="preserve">Kamery umieszczone w gabinetach lekarskich nr </w:t>
      </w:r>
      <w:r w:rsidR="00EA2388">
        <w:rPr>
          <w:rFonts w:ascii="Calibri" w:eastAsia="Calibri" w:hAnsi="Calibri" w:cs="Calibri"/>
          <w:sz w:val="24"/>
          <w:szCs w:val="24"/>
        </w:rPr>
        <w:t>2</w:t>
      </w:r>
      <w:r>
        <w:rPr>
          <w:rFonts w:ascii="Calibri" w:eastAsia="Calibri" w:hAnsi="Calibri" w:cs="Calibri"/>
          <w:sz w:val="24"/>
          <w:szCs w:val="24"/>
        </w:rPr>
        <w:t xml:space="preserve"> i nr </w:t>
      </w:r>
      <w:r w:rsidR="00EA2388">
        <w:rPr>
          <w:rFonts w:ascii="Calibri" w:eastAsia="Calibri" w:hAnsi="Calibri" w:cs="Calibri"/>
          <w:sz w:val="24"/>
          <w:szCs w:val="24"/>
        </w:rPr>
        <w:t>3</w:t>
      </w:r>
      <w:r>
        <w:rPr>
          <w:rFonts w:ascii="Calibri" w:eastAsia="Calibri" w:hAnsi="Calibri" w:cs="Calibri"/>
          <w:sz w:val="24"/>
          <w:szCs w:val="24"/>
        </w:rPr>
        <w:t xml:space="preserve"> nie funkcjonują w ramach systemu monitoringu. Są one wykorzystywane tylko i wyłącznie do, wymaganego na mocy odrębnych przepisów, wzrokowego kontaktu z pacjentem w trakcie wykonywania zdjęć RTG. Obraz z tych kamer nie jest nigdzie zapisywany a same kamery nie są podłączone do rejestratora danych. </w:t>
      </w:r>
    </w:p>
    <w:p w14:paraId="16FC4717"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Wszystkie dane rejestrowane poprzez monitoring są zapisywane na rejestratorach danych i są dostępne do 14 dni Po tym terminie dane są automatycznie usuwane (nadpisywane).</w:t>
      </w:r>
    </w:p>
    <w:p w14:paraId="67400309"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Dostęp do zgromadzonych danych posiada wyłącznie Administrator Danych Osobowych oraz osoby przez Niego upoważnione zgodnie z obowiązującym Regulaminem Ochrony Danych.</w:t>
      </w:r>
    </w:p>
    <w:p w14:paraId="1DC16DA1"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Osoby, które mają wgląd w obraz zarejestrowany przez monitoring wizyjny zobowiązane są do przestrzegania obowiązujących procedur, polityk i wewnętrznych regulaminów z zakresu ochrony danych oraz przepisów prawa w zakresie ochrony danych osobowych.</w:t>
      </w:r>
    </w:p>
    <w:p w14:paraId="2097688C" w14:textId="11C29125"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Nadzór nad systemem monitoringu wizyjnego od strony technicznej sprawują pracownicy </w:t>
      </w:r>
      <w:r w:rsidR="00EA2388">
        <w:rPr>
          <w:rFonts w:ascii="Calibri" w:eastAsia="Calibri" w:hAnsi="Calibri" w:cs="Calibri"/>
          <w:sz w:val="24"/>
          <w:szCs w:val="24"/>
        </w:rPr>
        <w:t>Rycerska4.pl</w:t>
      </w:r>
      <w:r w:rsidRPr="0043394A">
        <w:rPr>
          <w:rFonts w:ascii="Calibri" w:eastAsia="Calibri" w:hAnsi="Calibri" w:cs="Calibri"/>
          <w:sz w:val="24"/>
          <w:szCs w:val="24"/>
        </w:rPr>
        <w:t xml:space="preserve"> sp. z o.o. W przypadku stwierdzenia awarii lub uszkodzenia elementów systemu monitoringu osoby obsługujące monitoring zgłaszają zaistniały problem do Inspektora Ochrony Danych (IOD) lub ADO.</w:t>
      </w:r>
    </w:p>
    <w:p w14:paraId="6B927908"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W uzasadnionych przypadkach, w szczególności, gdy system monitoringu wizyjnego zarejestrował zdarzenie określone w rozdziale 2, zapis może zostać przeniesiony na nośnik pamięci.</w:t>
      </w:r>
    </w:p>
    <w:p w14:paraId="6D3A0E42" w14:textId="77777777" w:rsidR="003623E1" w:rsidRPr="0043394A" w:rsidRDefault="003623E1" w:rsidP="003623E1">
      <w:pPr>
        <w:pStyle w:val="Akapitzlist"/>
        <w:numPr>
          <w:ilvl w:val="0"/>
          <w:numId w:val="53"/>
        </w:numPr>
        <w:spacing w:line="240" w:lineRule="auto"/>
        <w:jc w:val="both"/>
        <w:rPr>
          <w:rFonts w:ascii="Calibri" w:eastAsia="Calibri" w:hAnsi="Calibri" w:cs="Calibri"/>
          <w:sz w:val="24"/>
          <w:szCs w:val="24"/>
        </w:rPr>
      </w:pPr>
      <w:r w:rsidRPr="0043394A">
        <w:rPr>
          <w:rFonts w:ascii="Calibri" w:eastAsia="Calibri" w:hAnsi="Calibri" w:cs="Calibri"/>
          <w:sz w:val="24"/>
          <w:szCs w:val="24"/>
        </w:rPr>
        <w:t>O wszelkich zgłoszonych lub zauważonych nieprawidłowościach wymienionych w rozdziale 2, należy poinformować Inspektora Ochrony Danych (IOD) lub Administratora Danych Osobowych</w:t>
      </w:r>
    </w:p>
    <w:p w14:paraId="6741D89C" w14:textId="77777777" w:rsidR="003623E1" w:rsidRDefault="003623E1" w:rsidP="003623E1">
      <w:pPr>
        <w:pStyle w:val="Akapitzlist"/>
        <w:numPr>
          <w:ilvl w:val="0"/>
          <w:numId w:val="53"/>
        </w:numPr>
        <w:spacing w:line="240" w:lineRule="auto"/>
        <w:jc w:val="both"/>
      </w:pPr>
      <w:r w:rsidRPr="00F419CE">
        <w:rPr>
          <w:rFonts w:ascii="Calibri" w:eastAsia="Calibri" w:hAnsi="Calibri" w:cs="Calibri"/>
          <w:sz w:val="24"/>
          <w:szCs w:val="24"/>
        </w:rPr>
        <w:t>Administrator Danych Osobowych może zlecić firmom zewnętrznym obsługę monitoringu, badanie poprawności jego działania, dokumentowanie napraw, rozbudowę sieci monitoringu. Osoby, które mają wgląd w obraz zarejestrowany przez monitoring wizyjny zobowiązane są do przestrzegania zapisów w umowach dotyczących powierzenia danych oraz przepisów prawa w zakresie ochrony danych osobowych.</w:t>
      </w:r>
    </w:p>
    <w:p w14:paraId="641FC265" w14:textId="77777777" w:rsidR="003623E1" w:rsidRPr="00F419CE" w:rsidRDefault="003623E1" w:rsidP="003623E1">
      <w:pPr>
        <w:pStyle w:val="Nagwek2"/>
        <w:rPr>
          <w:rFonts w:eastAsia="Times New Roman"/>
        </w:rPr>
      </w:pPr>
      <w:bookmarkStart w:id="4" w:name="_Toc164253325"/>
      <w:r w:rsidRPr="00F419CE">
        <w:rPr>
          <w:rFonts w:eastAsia="Times New Roman"/>
        </w:rPr>
        <w:t>ROZDZIAŁ 5. Udostępnienie danych objętych monitoringiem</w:t>
      </w:r>
      <w:bookmarkEnd w:id="4"/>
    </w:p>
    <w:p w14:paraId="317181D9" w14:textId="04B55854"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Administrator Danych Osobowych, w terminie określonym w rozdziale 4 pkt.4 zabezpiecza zarejestrowane przez monitoring zdarzenia, które zagrażają </w:t>
      </w:r>
      <w:r w:rsidRPr="0043394A">
        <w:rPr>
          <w:rFonts w:ascii="Calibri" w:eastAsia="Calibri" w:hAnsi="Calibri" w:cs="Calibri"/>
          <w:sz w:val="24"/>
          <w:szCs w:val="24"/>
        </w:rPr>
        <w:lastRenderedPageBreak/>
        <w:t xml:space="preserve">bezpieczeństwu, życiu i zdrowiu, niszczeniu i kradzieży mienia osób przebywających na terenie placówki </w:t>
      </w:r>
      <w:r w:rsidR="00EA2388">
        <w:rPr>
          <w:rFonts w:ascii="Calibri" w:eastAsia="Calibri" w:hAnsi="Calibri" w:cs="Calibri"/>
          <w:sz w:val="24"/>
          <w:szCs w:val="24"/>
        </w:rPr>
        <w:t>Centrum Medyczne Rycerska 4</w:t>
      </w:r>
      <w:r w:rsidRPr="0043394A">
        <w:rPr>
          <w:rFonts w:ascii="Calibri" w:eastAsia="Calibri" w:hAnsi="Calibri" w:cs="Calibri"/>
          <w:sz w:val="24"/>
          <w:szCs w:val="24"/>
        </w:rPr>
        <w:t xml:space="preserve"> do celów dowodowych:</w:t>
      </w:r>
    </w:p>
    <w:p w14:paraId="6A8F1D8C" w14:textId="77777777" w:rsidR="003623E1" w:rsidRPr="0043394A" w:rsidRDefault="003623E1" w:rsidP="003623E1">
      <w:pPr>
        <w:pStyle w:val="Akapitzlist"/>
        <w:numPr>
          <w:ilvl w:val="0"/>
          <w:numId w:val="55"/>
        </w:numPr>
        <w:jc w:val="both"/>
        <w:rPr>
          <w:rFonts w:ascii="Calibri" w:eastAsia="Calibri" w:hAnsi="Calibri" w:cs="Calibri"/>
          <w:sz w:val="24"/>
          <w:szCs w:val="24"/>
        </w:rPr>
      </w:pPr>
      <w:r w:rsidRPr="0043394A">
        <w:rPr>
          <w:rFonts w:ascii="Calibri" w:eastAsia="Calibri" w:hAnsi="Calibri" w:cs="Calibri"/>
          <w:sz w:val="24"/>
          <w:szCs w:val="24"/>
        </w:rPr>
        <w:t>na pisemny wniosek stron trzecich (zarejestrowane zdarzenia, które mogą być dowodem na popełnienie czynu niedozwolonego);</w:t>
      </w:r>
    </w:p>
    <w:p w14:paraId="0F6D7B26" w14:textId="77777777" w:rsidR="003623E1" w:rsidRPr="0043394A" w:rsidRDefault="003623E1" w:rsidP="003623E1">
      <w:pPr>
        <w:pStyle w:val="Akapitzlist"/>
        <w:numPr>
          <w:ilvl w:val="0"/>
          <w:numId w:val="55"/>
        </w:numPr>
        <w:jc w:val="both"/>
        <w:rPr>
          <w:rFonts w:ascii="Calibri" w:eastAsia="Calibri" w:hAnsi="Calibri" w:cs="Calibri"/>
          <w:sz w:val="24"/>
          <w:szCs w:val="24"/>
        </w:rPr>
      </w:pPr>
      <w:r w:rsidRPr="0043394A">
        <w:rPr>
          <w:rFonts w:ascii="Calibri" w:eastAsia="Calibri" w:hAnsi="Calibri" w:cs="Calibri"/>
          <w:sz w:val="24"/>
          <w:szCs w:val="24"/>
        </w:rPr>
        <w:t>na pisemny wniosek organów prowadzących postępowania np. policji, prokuratury, sądu, które działają na podstawie odrębnych przepisów;</w:t>
      </w:r>
    </w:p>
    <w:p w14:paraId="761A1ADF"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Zabezpieczenie danych monitoringu polega na ich zarejestrowaniu na odrębnym nośniku danych, umożliwiającym ich powielanie oraz przeglądanie poza systemem monitoringu.</w:t>
      </w:r>
    </w:p>
    <w:p w14:paraId="6285D472"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Każdorazowe zabezpieczenie zdarzeń zarejestrowanych przez monitoring odbywa się na pisemny wniosek podmiotów wskazanych w rozdziale 5 ust.1 Regulaminu złożony do ADO lub do Inspektora Ochrony Danych (IOD).</w:t>
      </w:r>
    </w:p>
    <w:p w14:paraId="433407EF" w14:textId="74181C54"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 xml:space="preserve">Zabezpieczenia danych na nośniku wykonuje pracownik </w:t>
      </w:r>
      <w:r w:rsidR="00EA2388">
        <w:rPr>
          <w:rFonts w:ascii="Calibri" w:eastAsia="Calibri" w:hAnsi="Calibri" w:cs="Calibri"/>
          <w:sz w:val="24"/>
          <w:szCs w:val="24"/>
        </w:rPr>
        <w:t>Rycerska4.pl</w:t>
      </w:r>
      <w:r w:rsidRPr="0043394A">
        <w:rPr>
          <w:rFonts w:ascii="Calibri" w:eastAsia="Calibri" w:hAnsi="Calibri" w:cs="Calibri"/>
          <w:sz w:val="24"/>
          <w:szCs w:val="24"/>
        </w:rPr>
        <w:t xml:space="preserve"> sp. z o.o.</w:t>
      </w:r>
    </w:p>
    <w:p w14:paraId="3E213297"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Nośniki danych zawierające zarejestrowane wizerunki powinny być opisane, zabezpieczone i przechowywane przez Administratora Danych lub IOD w wyznaczonym to tego miejscu.</w:t>
      </w:r>
    </w:p>
    <w:p w14:paraId="1A9EB1BC"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Zabezpieczone dane z monitoringu są udostępniane tylko organom prowadzącym postępowanie w sprawie zarejestrowanego zdarzenia np. policji, prokuraturze, sądom, które działają na podstawie odrębnych przepisów oraz stronom trzecim do celów wynikających z prawnie uzasadnionych interesów, z wyjątkiem sytuacji, w których nadrzędny charakter wobec tych interesów mają interesy lub podstawowe prawa i wolności osoby, której dane dotyczą.- za pokwitowaniem odbioru stanowiącym załącznik nr 1 niniejszego Regulaminu.</w:t>
      </w:r>
    </w:p>
    <w:p w14:paraId="55153BD5"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Zabezpieczone dane mogą być również przekazywane ubezpieczycielowi w ramach prowadzonej likwidacji szkody osobowej lub majątkowej zgłoszonej przez osoby trzecie zgodnie z obowiązującymi w tym zakresie przepisami prawa.</w:t>
      </w:r>
    </w:p>
    <w:p w14:paraId="2AA53F9C"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Dane z monitoringu zabezpieczone na wniosek podmiotu uprawnionego są przechowywane przez Inspektora Ochrony Danych (IOD) przez okres jednego roku od dnia złożenia wniosku, do czasu zakończenia postępowań lub wyjaśnienia sprawy. Po upływie tego terminu zabezpieczone dane są komisyjnie niszczone.</w:t>
      </w:r>
    </w:p>
    <w:p w14:paraId="2086065C" w14:textId="77777777" w:rsidR="003623E1" w:rsidRPr="0043394A" w:rsidRDefault="003623E1" w:rsidP="003623E1">
      <w:pPr>
        <w:pStyle w:val="Akapitzlist"/>
        <w:numPr>
          <w:ilvl w:val="0"/>
          <w:numId w:val="54"/>
        </w:numPr>
        <w:spacing w:line="240" w:lineRule="auto"/>
        <w:jc w:val="both"/>
        <w:rPr>
          <w:rFonts w:ascii="Calibri" w:eastAsia="Calibri" w:hAnsi="Calibri" w:cs="Calibri"/>
          <w:sz w:val="24"/>
          <w:szCs w:val="24"/>
        </w:rPr>
      </w:pPr>
      <w:r w:rsidRPr="0043394A">
        <w:rPr>
          <w:rFonts w:ascii="Calibri" w:eastAsia="Calibri" w:hAnsi="Calibri" w:cs="Calibri"/>
          <w:sz w:val="24"/>
          <w:szCs w:val="24"/>
        </w:rPr>
        <w:t>Z czynności zniszczenia danych, o której mowa powyżej sporządza się notatkę, która powinna zawierać:</w:t>
      </w:r>
    </w:p>
    <w:p w14:paraId="50AEC439" w14:textId="77777777" w:rsidR="003623E1" w:rsidRPr="0043394A" w:rsidRDefault="003623E1" w:rsidP="003623E1">
      <w:pPr>
        <w:pStyle w:val="Akapitzlist"/>
        <w:numPr>
          <w:ilvl w:val="0"/>
          <w:numId w:val="56"/>
        </w:numPr>
        <w:jc w:val="both"/>
        <w:rPr>
          <w:rFonts w:ascii="Calibri" w:eastAsia="Calibri" w:hAnsi="Calibri" w:cs="Calibri"/>
          <w:sz w:val="24"/>
          <w:szCs w:val="24"/>
        </w:rPr>
      </w:pPr>
      <w:r w:rsidRPr="0043394A">
        <w:rPr>
          <w:rFonts w:ascii="Calibri" w:eastAsia="Calibri" w:hAnsi="Calibri" w:cs="Calibri"/>
          <w:sz w:val="24"/>
          <w:szCs w:val="24"/>
        </w:rPr>
        <w:t>czas i miejsce zarejestrowanego obrazu zdarzeń podlegającego zniszczeniu,</w:t>
      </w:r>
    </w:p>
    <w:p w14:paraId="5BAA9F83" w14:textId="77777777" w:rsidR="003623E1" w:rsidRPr="0043394A" w:rsidRDefault="003623E1" w:rsidP="003623E1">
      <w:pPr>
        <w:pStyle w:val="Akapitzlist"/>
        <w:numPr>
          <w:ilvl w:val="0"/>
          <w:numId w:val="56"/>
        </w:numPr>
        <w:jc w:val="both"/>
        <w:rPr>
          <w:rFonts w:ascii="Calibri" w:eastAsia="Calibri" w:hAnsi="Calibri" w:cs="Calibri"/>
          <w:sz w:val="24"/>
          <w:szCs w:val="24"/>
        </w:rPr>
      </w:pPr>
      <w:r w:rsidRPr="0043394A">
        <w:rPr>
          <w:rFonts w:ascii="Calibri" w:eastAsia="Calibri" w:hAnsi="Calibri" w:cs="Calibri"/>
          <w:sz w:val="24"/>
          <w:szCs w:val="24"/>
        </w:rPr>
        <w:t>sposób zniszczenia,</w:t>
      </w:r>
    </w:p>
    <w:p w14:paraId="3BB65881" w14:textId="77777777" w:rsidR="003623E1" w:rsidRPr="0043394A" w:rsidRDefault="003623E1" w:rsidP="003623E1">
      <w:pPr>
        <w:pStyle w:val="Akapitzlist"/>
        <w:numPr>
          <w:ilvl w:val="0"/>
          <w:numId w:val="56"/>
        </w:numPr>
        <w:jc w:val="both"/>
        <w:rPr>
          <w:rFonts w:ascii="Calibri" w:eastAsia="Calibri" w:hAnsi="Calibri" w:cs="Calibri"/>
          <w:sz w:val="24"/>
          <w:szCs w:val="24"/>
        </w:rPr>
      </w:pPr>
      <w:r w:rsidRPr="0043394A">
        <w:rPr>
          <w:rFonts w:ascii="Calibri" w:eastAsia="Calibri" w:hAnsi="Calibri" w:cs="Calibri"/>
          <w:sz w:val="24"/>
          <w:szCs w:val="24"/>
        </w:rPr>
        <w:t>imię, nazwisko, stanowisko służbowe osoby dokonującej zniszczenia,</w:t>
      </w:r>
    </w:p>
    <w:p w14:paraId="5D6E26A0" w14:textId="77777777" w:rsidR="003623E1" w:rsidRPr="0043394A" w:rsidRDefault="003623E1" w:rsidP="003623E1">
      <w:pPr>
        <w:pStyle w:val="Akapitzlist"/>
        <w:numPr>
          <w:ilvl w:val="0"/>
          <w:numId w:val="56"/>
        </w:numPr>
        <w:jc w:val="both"/>
        <w:rPr>
          <w:rFonts w:ascii="Calibri" w:eastAsia="Calibri" w:hAnsi="Calibri" w:cs="Calibri"/>
          <w:sz w:val="24"/>
          <w:szCs w:val="24"/>
        </w:rPr>
      </w:pPr>
      <w:r w:rsidRPr="0043394A">
        <w:rPr>
          <w:rFonts w:ascii="Calibri" w:eastAsia="Calibri" w:hAnsi="Calibri" w:cs="Calibri"/>
          <w:sz w:val="24"/>
          <w:szCs w:val="24"/>
        </w:rPr>
        <w:t>czas i miejsce zniszczenia,</w:t>
      </w:r>
    </w:p>
    <w:p w14:paraId="65CCB931" w14:textId="77777777" w:rsidR="003623E1" w:rsidRPr="0043394A" w:rsidRDefault="003623E1" w:rsidP="003623E1">
      <w:pPr>
        <w:pStyle w:val="Akapitzlist"/>
        <w:numPr>
          <w:ilvl w:val="0"/>
          <w:numId w:val="56"/>
        </w:numPr>
        <w:jc w:val="both"/>
        <w:rPr>
          <w:rFonts w:ascii="Calibri" w:eastAsia="Calibri" w:hAnsi="Calibri" w:cs="Calibri"/>
          <w:sz w:val="24"/>
          <w:szCs w:val="24"/>
        </w:rPr>
      </w:pPr>
      <w:r w:rsidRPr="0043394A">
        <w:rPr>
          <w:rFonts w:ascii="Calibri" w:eastAsia="Calibri" w:hAnsi="Calibri" w:cs="Calibri"/>
          <w:sz w:val="24"/>
          <w:szCs w:val="24"/>
        </w:rPr>
        <w:t>podpis osoby dokonującej zniszczenia.</w:t>
      </w:r>
    </w:p>
    <w:p w14:paraId="79E96A4F" w14:textId="77777777" w:rsidR="003623E1" w:rsidRDefault="003623E1" w:rsidP="003623E1"/>
    <w:p w14:paraId="0AA04CEB" w14:textId="77777777" w:rsidR="003623E1" w:rsidRPr="00F419CE" w:rsidRDefault="003623E1" w:rsidP="003623E1">
      <w:pPr>
        <w:pStyle w:val="Nagwek2"/>
        <w:rPr>
          <w:rFonts w:eastAsia="Times New Roman"/>
        </w:rPr>
      </w:pPr>
      <w:bookmarkStart w:id="5" w:name="_Toc164253326"/>
      <w:r w:rsidRPr="00F419CE">
        <w:rPr>
          <w:rFonts w:eastAsia="Times New Roman"/>
        </w:rPr>
        <w:t>ROZDZIAŁ 6. Postanowienia końcowe</w:t>
      </w:r>
      <w:bookmarkEnd w:id="5"/>
    </w:p>
    <w:p w14:paraId="42B37C5B" w14:textId="77777777" w:rsidR="003623E1" w:rsidRPr="0043394A" w:rsidRDefault="003623E1" w:rsidP="003623E1">
      <w:pPr>
        <w:pStyle w:val="Akapitzlist"/>
        <w:numPr>
          <w:ilvl w:val="0"/>
          <w:numId w:val="57"/>
        </w:numPr>
        <w:spacing w:line="240" w:lineRule="auto"/>
        <w:jc w:val="both"/>
        <w:rPr>
          <w:rFonts w:ascii="Calibri" w:eastAsia="Calibri" w:hAnsi="Calibri" w:cs="Calibri"/>
          <w:sz w:val="24"/>
          <w:szCs w:val="24"/>
        </w:rPr>
      </w:pPr>
      <w:r w:rsidRPr="0043394A">
        <w:rPr>
          <w:rFonts w:ascii="Calibri" w:eastAsia="Calibri" w:hAnsi="Calibri" w:cs="Calibri"/>
          <w:sz w:val="24"/>
          <w:szCs w:val="24"/>
        </w:rPr>
        <w:t>W sprawach nieuregulowanych niniejszym Regulaminem ostateczną decyzję podejmuje ADO.</w:t>
      </w:r>
    </w:p>
    <w:p w14:paraId="7AB6969B" w14:textId="77777777" w:rsidR="003623E1" w:rsidRPr="00EE762A" w:rsidRDefault="003623E1" w:rsidP="003623E1">
      <w:pPr>
        <w:pStyle w:val="Akapitzlist"/>
        <w:numPr>
          <w:ilvl w:val="0"/>
          <w:numId w:val="57"/>
        </w:numPr>
        <w:spacing w:line="240" w:lineRule="auto"/>
        <w:jc w:val="both"/>
      </w:pPr>
      <w:r w:rsidRPr="00F419CE">
        <w:rPr>
          <w:rFonts w:ascii="Calibri" w:eastAsia="Calibri" w:hAnsi="Calibri" w:cs="Calibri"/>
          <w:sz w:val="24"/>
          <w:szCs w:val="24"/>
        </w:rPr>
        <w:t>W pozostałym zakresie, w szczególności w zakresie oznaczania miejsc objętych monitoringiem, dostępu osób trzecich do monitoringu jak i udostępnienia osobom trzecim zarejestrowanych zdarzeń, zastosowanie mają przepisy niniejszego Regulaminu.</w:t>
      </w:r>
    </w:p>
    <w:p w14:paraId="49BCB98F" w14:textId="77777777" w:rsidR="003623E1" w:rsidRPr="00F419CE" w:rsidRDefault="003623E1" w:rsidP="003623E1">
      <w:pPr>
        <w:pStyle w:val="Nagwek2"/>
        <w:rPr>
          <w:rFonts w:eastAsia="Times New Roman"/>
        </w:rPr>
      </w:pPr>
      <w:bookmarkStart w:id="6" w:name="_Toc164253327"/>
      <w:r w:rsidRPr="00F419CE">
        <w:rPr>
          <w:rFonts w:eastAsia="Times New Roman"/>
        </w:rPr>
        <w:lastRenderedPageBreak/>
        <w:t>Załącznik nr 1 do Regulaminu monitoringu wizyjnego</w:t>
      </w:r>
      <w:bookmarkEnd w:id="6"/>
    </w:p>
    <w:p w14:paraId="68278986" w14:textId="77777777" w:rsidR="003623E1" w:rsidRPr="0043394A" w:rsidRDefault="003623E1" w:rsidP="003623E1">
      <w:pPr>
        <w:pStyle w:val="Tekstpodstawowy"/>
        <w:jc w:val="right"/>
        <w:rPr>
          <w:rFonts w:ascii="Calibri" w:eastAsia="Calibri" w:hAnsi="Calibri" w:cs="Calibri"/>
        </w:rPr>
      </w:pPr>
      <w:r w:rsidRPr="0043394A">
        <w:rPr>
          <w:rFonts w:ascii="Calibri" w:eastAsia="Calibri" w:hAnsi="Calibri" w:cs="Calibri"/>
        </w:rPr>
        <w:t>……………………….………………</w:t>
      </w:r>
    </w:p>
    <w:p w14:paraId="4FD3CD12" w14:textId="77777777" w:rsidR="003623E1" w:rsidRDefault="003623E1" w:rsidP="003623E1">
      <w:pPr>
        <w:pStyle w:val="Tekstpodstawowy"/>
        <w:jc w:val="right"/>
        <w:rPr>
          <w:rFonts w:ascii="Calibri" w:eastAsia="Calibri" w:hAnsi="Calibri" w:cs="Calibri"/>
          <w:sz w:val="18"/>
          <w:szCs w:val="18"/>
        </w:rPr>
      </w:pPr>
      <w:r w:rsidRPr="009172B3">
        <w:rPr>
          <w:rFonts w:ascii="Calibri" w:eastAsia="Calibri" w:hAnsi="Calibri" w:cs="Calibri"/>
          <w:sz w:val="18"/>
          <w:szCs w:val="18"/>
        </w:rPr>
        <w:t>(Data i miejsce złożenia wniosku</w:t>
      </w:r>
      <w:r>
        <w:rPr>
          <w:rFonts w:ascii="Calibri" w:eastAsia="Calibri" w:hAnsi="Calibri" w:cs="Calibri"/>
          <w:sz w:val="18"/>
          <w:szCs w:val="18"/>
        </w:rPr>
        <w:t>)</w:t>
      </w:r>
    </w:p>
    <w:p w14:paraId="0B6EFAE4" w14:textId="77777777" w:rsidR="003623E1" w:rsidRPr="0043394A" w:rsidRDefault="003623E1" w:rsidP="003623E1">
      <w:pPr>
        <w:pStyle w:val="Tekstpodstawowy"/>
        <w:spacing w:before="152"/>
        <w:rPr>
          <w:rFonts w:ascii="Calibri" w:eastAsia="Calibri" w:hAnsi="Calibri" w:cs="Calibri"/>
        </w:rPr>
      </w:pPr>
      <w:r w:rsidRPr="0043394A">
        <w:rPr>
          <w:rFonts w:ascii="Calibri" w:eastAsia="Calibri" w:hAnsi="Calibri" w:cs="Calibri"/>
        </w:rPr>
        <w:t xml:space="preserve">Do : </w:t>
      </w:r>
    </w:p>
    <w:p w14:paraId="33FF2D55" w14:textId="55DAFE6B" w:rsidR="00EA2388" w:rsidRDefault="00EA2388" w:rsidP="003623E1">
      <w:pPr>
        <w:pStyle w:val="Tekstpodstawowy"/>
        <w:spacing w:before="152"/>
        <w:rPr>
          <w:rFonts w:ascii="Calibri" w:eastAsia="Calibri" w:hAnsi="Calibri" w:cs="Calibri"/>
        </w:rPr>
      </w:pPr>
      <w:r w:rsidRPr="00EA2388">
        <w:rPr>
          <w:rFonts w:ascii="Calibri" w:eastAsia="Calibri" w:hAnsi="Calibri" w:cs="Calibri"/>
        </w:rPr>
        <w:t xml:space="preserve">Rycerska4.pl </w:t>
      </w:r>
      <w:r w:rsidRPr="00EA2388">
        <w:rPr>
          <w:rFonts w:ascii="Calibri" w:eastAsia="Calibri" w:hAnsi="Calibri" w:cs="Calibri"/>
        </w:rPr>
        <w:t>sp. z</w:t>
      </w:r>
      <w:r w:rsidRPr="00EA2388">
        <w:rPr>
          <w:rFonts w:ascii="Calibri" w:eastAsia="Calibri" w:hAnsi="Calibri" w:cs="Calibri"/>
        </w:rPr>
        <w:t xml:space="preserve"> o.o.</w:t>
      </w:r>
    </w:p>
    <w:p w14:paraId="78C3421B" w14:textId="3185A374" w:rsidR="003623E1" w:rsidRPr="0043394A" w:rsidRDefault="003623E1" w:rsidP="003623E1">
      <w:pPr>
        <w:pStyle w:val="Tekstpodstawowy"/>
        <w:spacing w:before="152"/>
        <w:rPr>
          <w:rFonts w:ascii="Calibri" w:eastAsia="Calibri" w:hAnsi="Calibri" w:cs="Calibri"/>
        </w:rPr>
      </w:pPr>
      <w:r w:rsidRPr="0043394A">
        <w:rPr>
          <w:rFonts w:ascii="Calibri" w:eastAsia="Calibri" w:hAnsi="Calibri" w:cs="Calibri"/>
        </w:rPr>
        <w:t xml:space="preserve">41-902 Bytom, ul. </w:t>
      </w:r>
      <w:r w:rsidR="00EA2388">
        <w:rPr>
          <w:rFonts w:ascii="Calibri" w:eastAsia="Calibri" w:hAnsi="Calibri" w:cs="Calibri"/>
        </w:rPr>
        <w:t>Rycerska 4</w:t>
      </w:r>
    </w:p>
    <w:p w14:paraId="75CBF23A" w14:textId="77777777" w:rsidR="003623E1" w:rsidRDefault="003623E1" w:rsidP="003623E1">
      <w:pPr>
        <w:pStyle w:val="Tekstpodstawowy"/>
        <w:spacing w:before="152"/>
        <w:rPr>
          <w:color w:val="000009"/>
        </w:rPr>
      </w:pPr>
    </w:p>
    <w:p w14:paraId="2C1894FB" w14:textId="77777777" w:rsidR="003623E1" w:rsidRPr="009172B3" w:rsidRDefault="003623E1" w:rsidP="003623E1">
      <w:pPr>
        <w:pStyle w:val="Tekstpodstawowy"/>
        <w:jc w:val="center"/>
        <w:rPr>
          <w:rFonts w:ascii="Calibri" w:eastAsia="Calibri" w:hAnsi="Calibri" w:cs="Calibri"/>
          <w:u w:val="single"/>
        </w:rPr>
      </w:pPr>
      <w:r w:rsidRPr="009172B3">
        <w:rPr>
          <w:rFonts w:ascii="Calibri" w:eastAsia="Calibri" w:hAnsi="Calibri" w:cs="Calibri"/>
          <w:u w:val="single"/>
        </w:rPr>
        <w:t>WNIOSEK O WYDANIE/POKWITOWANIE ODBIORU MATERIAŁU MONITORINGU WIZYJNEGO</w:t>
      </w:r>
    </w:p>
    <w:p w14:paraId="4618290A" w14:textId="77777777" w:rsidR="003623E1" w:rsidRDefault="003623E1" w:rsidP="003623E1">
      <w:pPr>
        <w:pStyle w:val="Tekstpodstawowy"/>
        <w:spacing w:before="152"/>
        <w:rPr>
          <w:color w:val="000009"/>
        </w:rPr>
      </w:pPr>
    </w:p>
    <w:p w14:paraId="27EB45E4" w14:textId="77777777" w:rsidR="003623E1" w:rsidRPr="0043394A"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Dane wnioskodawcy wydania nagrania:</w:t>
      </w:r>
      <w:r>
        <w:rPr>
          <w:rFonts w:ascii="Calibri" w:eastAsia="Calibri" w:hAnsi="Calibri" w:cs="Calibri"/>
          <w:sz w:val="24"/>
          <w:szCs w:val="24"/>
        </w:rPr>
        <w:t xml:space="preserve"> </w:t>
      </w: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p>
    <w:p w14:paraId="07E50CD4" w14:textId="77777777" w:rsidR="003623E1" w:rsidRPr="0043394A"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w:t>
      </w:r>
    </w:p>
    <w:p w14:paraId="7929E20D" w14:textId="77777777" w:rsidR="003623E1" w:rsidRPr="0043394A"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Cel wydania nagrania:</w:t>
      </w:r>
      <w:r>
        <w:rPr>
          <w:rFonts w:ascii="Calibri" w:eastAsia="Calibri" w:hAnsi="Calibri" w:cs="Calibri"/>
          <w:sz w:val="24"/>
          <w:szCs w:val="24"/>
        </w:rPr>
        <w:t xml:space="preserve"> ………………………………</w:t>
      </w:r>
      <w:r w:rsidRPr="0043394A">
        <w:rPr>
          <w:rFonts w:ascii="Calibri" w:eastAsia="Calibri" w:hAnsi="Calibri" w:cs="Calibri"/>
          <w:sz w:val="24"/>
          <w:szCs w:val="24"/>
        </w:rPr>
        <w:t>…………………………………………………………………</w:t>
      </w:r>
    </w:p>
    <w:p w14:paraId="56D20009" w14:textId="77777777" w:rsidR="003623E1" w:rsidRPr="0043394A"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p>
    <w:p w14:paraId="51584816" w14:textId="77777777" w:rsidR="003623E1"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 xml:space="preserve">… </w:t>
      </w:r>
    </w:p>
    <w:p w14:paraId="42D266A2" w14:textId="77777777" w:rsidR="003623E1" w:rsidRPr="0043394A"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Zapis obejmuje nagranie zdarzenia:</w:t>
      </w:r>
      <w:r>
        <w:rPr>
          <w:rFonts w:ascii="Calibri" w:eastAsia="Calibri" w:hAnsi="Calibri" w:cs="Calibri"/>
          <w:sz w:val="24"/>
          <w:szCs w:val="24"/>
        </w:rPr>
        <w:t xml:space="preserve"> </w:t>
      </w: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p>
    <w:p w14:paraId="1CB82B3F" w14:textId="77777777" w:rsidR="003623E1" w:rsidRDefault="003623E1" w:rsidP="003623E1">
      <w:pPr>
        <w:spacing w:after="0" w:line="240" w:lineRule="auto"/>
        <w:ind w:firstLine="360"/>
        <w:jc w:val="both"/>
        <w:rPr>
          <w:rFonts w:ascii="Calibri" w:eastAsia="Calibri" w:hAnsi="Calibri" w:cs="Calibri"/>
          <w:sz w:val="24"/>
          <w:szCs w:val="24"/>
        </w:rPr>
      </w:pPr>
    </w:p>
    <w:p w14:paraId="605FD3EC" w14:textId="77777777" w:rsidR="003623E1" w:rsidRDefault="003623E1" w:rsidP="003623E1">
      <w:pPr>
        <w:spacing w:after="0" w:line="240" w:lineRule="auto"/>
        <w:ind w:firstLine="360"/>
        <w:jc w:val="both"/>
        <w:rPr>
          <w:rFonts w:ascii="Calibri" w:eastAsia="Calibri" w:hAnsi="Calibri" w:cs="Calibri"/>
          <w:sz w:val="24"/>
          <w:szCs w:val="24"/>
        </w:rPr>
      </w:pP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p>
    <w:p w14:paraId="5751DBE0" w14:textId="77777777" w:rsidR="003623E1" w:rsidRPr="00CA5047" w:rsidRDefault="003623E1" w:rsidP="003623E1">
      <w:pPr>
        <w:pStyle w:val="Tekstpodstawowy"/>
        <w:jc w:val="center"/>
        <w:rPr>
          <w:rFonts w:ascii="Calibri" w:eastAsia="Calibri" w:hAnsi="Calibri" w:cs="Calibri"/>
          <w:sz w:val="18"/>
          <w:szCs w:val="18"/>
        </w:rPr>
      </w:pPr>
      <w:r w:rsidRPr="00CA5047">
        <w:rPr>
          <w:rFonts w:ascii="Calibri" w:eastAsia="Calibri" w:hAnsi="Calibri" w:cs="Calibri"/>
          <w:sz w:val="18"/>
          <w:szCs w:val="18"/>
        </w:rPr>
        <w:t>(Krótki opis zdarzenia)</w:t>
      </w:r>
    </w:p>
    <w:p w14:paraId="7A6D03BA" w14:textId="77777777" w:rsidR="003623E1" w:rsidRDefault="003623E1" w:rsidP="003623E1">
      <w:pPr>
        <w:spacing w:after="0" w:line="240" w:lineRule="auto"/>
        <w:ind w:firstLine="360"/>
        <w:jc w:val="both"/>
        <w:rPr>
          <w:rFonts w:ascii="Calibri" w:eastAsia="Calibri" w:hAnsi="Calibri" w:cs="Calibri"/>
          <w:sz w:val="24"/>
          <w:szCs w:val="24"/>
        </w:rPr>
      </w:pPr>
    </w:p>
    <w:p w14:paraId="4334F13A" w14:textId="77777777" w:rsidR="003623E1" w:rsidRDefault="003623E1" w:rsidP="003623E1">
      <w:pPr>
        <w:spacing w:after="0" w:line="240" w:lineRule="auto"/>
        <w:ind w:firstLine="360"/>
        <w:jc w:val="both"/>
        <w:rPr>
          <w:rFonts w:ascii="Calibri" w:eastAsia="Calibri" w:hAnsi="Calibri" w:cs="Calibri"/>
          <w:sz w:val="24"/>
          <w:szCs w:val="24"/>
        </w:rPr>
      </w:pPr>
      <w:r w:rsidRPr="0043394A">
        <w:rPr>
          <w:rFonts w:ascii="Calibri" w:eastAsia="Calibri" w:hAnsi="Calibri" w:cs="Calibri"/>
          <w:sz w:val="24"/>
          <w:szCs w:val="24"/>
        </w:rPr>
        <w:t>..........................................................................................................................................</w:t>
      </w:r>
    </w:p>
    <w:p w14:paraId="6117253F" w14:textId="77777777" w:rsidR="003623E1" w:rsidRPr="0043394A" w:rsidRDefault="003623E1" w:rsidP="003623E1">
      <w:pPr>
        <w:spacing w:after="0" w:line="240" w:lineRule="auto"/>
        <w:ind w:firstLine="360"/>
        <w:jc w:val="both"/>
        <w:rPr>
          <w:rFonts w:ascii="Calibri" w:eastAsia="Calibri" w:hAnsi="Calibri" w:cs="Calibri"/>
          <w:sz w:val="24"/>
          <w:szCs w:val="24"/>
        </w:rPr>
      </w:pPr>
    </w:p>
    <w:p w14:paraId="1443529B" w14:textId="77777777" w:rsidR="003623E1" w:rsidRPr="0043394A" w:rsidRDefault="003623E1" w:rsidP="003623E1">
      <w:pPr>
        <w:spacing w:line="240" w:lineRule="auto"/>
        <w:ind w:left="360"/>
        <w:jc w:val="both"/>
        <w:rPr>
          <w:rFonts w:ascii="Calibri" w:eastAsia="Calibri" w:hAnsi="Calibri" w:cs="Calibri"/>
          <w:sz w:val="24"/>
          <w:szCs w:val="24"/>
        </w:rPr>
      </w:pPr>
      <w:r w:rsidRPr="0043394A">
        <w:rPr>
          <w:rFonts w:ascii="Calibri" w:eastAsia="Calibri" w:hAnsi="Calibri" w:cs="Calibri"/>
          <w:sz w:val="24"/>
          <w:szCs w:val="24"/>
        </w:rPr>
        <w:t>Opis miejsca zdarzenia:</w:t>
      </w:r>
      <w:r>
        <w:rPr>
          <w:rFonts w:ascii="Calibri" w:eastAsia="Calibri" w:hAnsi="Calibri" w:cs="Calibri"/>
          <w:sz w:val="24"/>
          <w:szCs w:val="24"/>
        </w:rPr>
        <w:t xml:space="preserve"> </w:t>
      </w: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p>
    <w:p w14:paraId="75C4B90E" w14:textId="77777777" w:rsidR="003623E1" w:rsidRDefault="003623E1" w:rsidP="003623E1">
      <w:pPr>
        <w:spacing w:after="0" w:line="240" w:lineRule="auto"/>
        <w:ind w:firstLine="360"/>
        <w:jc w:val="both"/>
        <w:rPr>
          <w:rFonts w:ascii="Calibri" w:eastAsia="Calibri" w:hAnsi="Calibri" w:cs="Calibri"/>
          <w:sz w:val="24"/>
          <w:szCs w:val="24"/>
        </w:rPr>
      </w:pPr>
    </w:p>
    <w:p w14:paraId="16FC497F" w14:textId="77777777" w:rsidR="003623E1" w:rsidRDefault="003623E1" w:rsidP="003623E1">
      <w:pPr>
        <w:spacing w:after="0" w:line="240" w:lineRule="auto"/>
        <w:ind w:firstLine="360"/>
        <w:jc w:val="both"/>
        <w:rPr>
          <w:rFonts w:ascii="Calibri" w:eastAsia="Calibri" w:hAnsi="Calibri" w:cs="Calibri"/>
          <w:sz w:val="24"/>
          <w:szCs w:val="24"/>
        </w:rPr>
      </w:pPr>
      <w:r w:rsidRPr="0043394A">
        <w:rPr>
          <w:rFonts w:ascii="Calibri" w:eastAsia="Calibri" w:hAnsi="Calibri" w:cs="Calibri"/>
          <w:sz w:val="24"/>
          <w:szCs w:val="24"/>
        </w:rPr>
        <w:t>........................................................................................................................................</w:t>
      </w:r>
      <w:r>
        <w:rPr>
          <w:rFonts w:ascii="Calibri" w:eastAsia="Calibri" w:hAnsi="Calibri" w:cs="Calibri"/>
          <w:sz w:val="24"/>
          <w:szCs w:val="24"/>
        </w:rPr>
        <w:t>.</w:t>
      </w:r>
      <w:r w:rsidRPr="0043394A">
        <w:rPr>
          <w:rFonts w:ascii="Calibri" w:eastAsia="Calibri" w:hAnsi="Calibri" w:cs="Calibri"/>
          <w:sz w:val="24"/>
          <w:szCs w:val="24"/>
        </w:rPr>
        <w:t>.</w:t>
      </w:r>
    </w:p>
    <w:p w14:paraId="679C46E8" w14:textId="77777777" w:rsidR="003623E1" w:rsidRPr="00CA5047" w:rsidRDefault="003623E1" w:rsidP="003623E1">
      <w:pPr>
        <w:pStyle w:val="Tekstpodstawowy"/>
        <w:jc w:val="center"/>
        <w:rPr>
          <w:rFonts w:ascii="Calibri" w:eastAsia="Calibri" w:hAnsi="Calibri" w:cs="Calibri"/>
          <w:sz w:val="18"/>
          <w:szCs w:val="18"/>
        </w:rPr>
      </w:pPr>
      <w:r w:rsidRPr="00CA5047">
        <w:rPr>
          <w:rFonts w:ascii="Calibri" w:eastAsia="Calibri" w:hAnsi="Calibri" w:cs="Calibri"/>
          <w:sz w:val="18"/>
          <w:szCs w:val="18"/>
        </w:rPr>
        <w:t xml:space="preserve">(Krótki opis </w:t>
      </w:r>
      <w:r>
        <w:rPr>
          <w:rFonts w:ascii="Calibri" w:eastAsia="Calibri" w:hAnsi="Calibri" w:cs="Calibri"/>
          <w:sz w:val="18"/>
          <w:szCs w:val="18"/>
        </w:rPr>
        <w:t>miejsca</w:t>
      </w:r>
      <w:r w:rsidRPr="00CA5047">
        <w:rPr>
          <w:rFonts w:ascii="Calibri" w:eastAsia="Calibri" w:hAnsi="Calibri" w:cs="Calibri"/>
          <w:sz w:val="18"/>
          <w:szCs w:val="18"/>
        </w:rPr>
        <w:t>)</w:t>
      </w:r>
    </w:p>
    <w:p w14:paraId="71590DD7" w14:textId="77777777" w:rsidR="003623E1" w:rsidRDefault="003623E1" w:rsidP="003623E1">
      <w:pPr>
        <w:spacing w:after="0" w:line="240" w:lineRule="auto"/>
        <w:ind w:firstLine="360"/>
        <w:jc w:val="both"/>
        <w:rPr>
          <w:rFonts w:ascii="Calibri" w:eastAsia="Calibri" w:hAnsi="Calibri" w:cs="Calibri"/>
          <w:sz w:val="24"/>
          <w:szCs w:val="24"/>
        </w:rPr>
      </w:pPr>
    </w:p>
    <w:p w14:paraId="0074EFF7" w14:textId="77777777" w:rsidR="003623E1" w:rsidRDefault="003623E1" w:rsidP="003623E1">
      <w:pPr>
        <w:spacing w:after="0" w:line="240" w:lineRule="auto"/>
        <w:ind w:firstLine="360"/>
        <w:jc w:val="both"/>
        <w:rPr>
          <w:rFonts w:ascii="Calibri" w:eastAsia="Calibri" w:hAnsi="Calibri" w:cs="Calibri"/>
          <w:sz w:val="24"/>
          <w:szCs w:val="24"/>
        </w:rPr>
      </w:pPr>
      <w:r w:rsidRPr="0043394A">
        <w:rPr>
          <w:rFonts w:ascii="Calibri" w:eastAsia="Calibri" w:hAnsi="Calibri" w:cs="Calibri"/>
          <w:sz w:val="24"/>
          <w:szCs w:val="24"/>
        </w:rPr>
        <w:t>..........................................................................................................................................</w:t>
      </w:r>
    </w:p>
    <w:p w14:paraId="4C317059" w14:textId="77777777" w:rsidR="003623E1" w:rsidRPr="0043394A" w:rsidRDefault="003623E1" w:rsidP="003623E1">
      <w:pPr>
        <w:spacing w:line="240" w:lineRule="auto"/>
        <w:ind w:left="360"/>
        <w:jc w:val="both"/>
        <w:rPr>
          <w:rFonts w:ascii="Calibri" w:eastAsia="Calibri" w:hAnsi="Calibri" w:cs="Calibri"/>
          <w:sz w:val="24"/>
          <w:szCs w:val="24"/>
        </w:rPr>
      </w:pPr>
    </w:p>
    <w:p w14:paraId="1FAFE305" w14:textId="77777777" w:rsidR="003623E1" w:rsidRDefault="003623E1" w:rsidP="003623E1">
      <w:pPr>
        <w:spacing w:after="0" w:line="240" w:lineRule="auto"/>
        <w:ind w:firstLine="360"/>
        <w:jc w:val="both"/>
        <w:rPr>
          <w:rFonts w:ascii="Calibri" w:eastAsia="Calibri" w:hAnsi="Calibri" w:cs="Calibri"/>
          <w:sz w:val="24"/>
          <w:szCs w:val="24"/>
        </w:rPr>
      </w:pPr>
      <w:r w:rsidRPr="0043394A">
        <w:rPr>
          <w:rFonts w:ascii="Calibri" w:eastAsia="Calibri" w:hAnsi="Calibri" w:cs="Calibri"/>
          <w:sz w:val="24"/>
          <w:szCs w:val="24"/>
        </w:rPr>
        <w:t>Data i godzina zdarzenia</w:t>
      </w:r>
      <w:r>
        <w:rPr>
          <w:rFonts w:ascii="Calibri" w:eastAsia="Calibri" w:hAnsi="Calibri" w:cs="Calibri"/>
          <w:sz w:val="24"/>
          <w:szCs w:val="24"/>
        </w:rPr>
        <w:tab/>
      </w:r>
      <w:r>
        <w:rPr>
          <w:rFonts w:ascii="Calibri" w:eastAsia="Calibri" w:hAnsi="Calibri" w:cs="Calibri"/>
          <w:sz w:val="24"/>
          <w:szCs w:val="24"/>
        </w:rPr>
        <w:tab/>
      </w:r>
      <w:r w:rsidRPr="0043394A">
        <w:rPr>
          <w:rFonts w:ascii="Calibri" w:eastAsia="Calibri" w:hAnsi="Calibri" w:cs="Calibri"/>
          <w:sz w:val="24"/>
          <w:szCs w:val="24"/>
        </w:rPr>
        <w:t>: ....................</w:t>
      </w:r>
      <w:r>
        <w:rPr>
          <w:rFonts w:ascii="Calibri" w:eastAsia="Calibri" w:hAnsi="Calibri" w:cs="Calibri"/>
          <w:sz w:val="24"/>
          <w:szCs w:val="24"/>
        </w:rPr>
        <w:t>.......</w:t>
      </w:r>
      <w:r w:rsidRPr="0043394A">
        <w:rPr>
          <w:rFonts w:ascii="Calibri" w:eastAsia="Calibri" w:hAnsi="Calibri" w:cs="Calibri"/>
          <w:sz w:val="24"/>
          <w:szCs w:val="24"/>
        </w:rPr>
        <w:t>........................................</w:t>
      </w:r>
    </w:p>
    <w:p w14:paraId="39A504BE" w14:textId="77777777" w:rsidR="003623E1" w:rsidRPr="0043394A" w:rsidRDefault="003623E1" w:rsidP="003623E1">
      <w:pPr>
        <w:spacing w:after="0" w:line="240" w:lineRule="auto"/>
        <w:ind w:firstLine="360"/>
        <w:jc w:val="both"/>
        <w:rPr>
          <w:rFonts w:ascii="Calibri" w:eastAsia="Calibri" w:hAnsi="Calibri" w:cs="Calibri"/>
          <w:sz w:val="24"/>
          <w:szCs w:val="24"/>
        </w:rPr>
      </w:pPr>
    </w:p>
    <w:p w14:paraId="0AB3C345" w14:textId="77777777" w:rsidR="003623E1" w:rsidRPr="0043394A" w:rsidRDefault="003623E1" w:rsidP="003623E1">
      <w:pPr>
        <w:spacing w:after="0" w:line="240" w:lineRule="auto"/>
        <w:ind w:firstLine="360"/>
        <w:jc w:val="both"/>
        <w:rPr>
          <w:rFonts w:ascii="Calibri" w:eastAsia="Calibri" w:hAnsi="Calibri" w:cs="Calibri"/>
          <w:sz w:val="24"/>
          <w:szCs w:val="24"/>
        </w:rPr>
      </w:pPr>
      <w:r w:rsidRPr="0043394A">
        <w:rPr>
          <w:rFonts w:ascii="Calibri" w:eastAsia="Calibri" w:hAnsi="Calibri" w:cs="Calibri"/>
          <w:sz w:val="24"/>
          <w:szCs w:val="24"/>
        </w:rPr>
        <w:t>Nośnik zapisu / liczba</w:t>
      </w:r>
      <w:r>
        <w:rPr>
          <w:rFonts w:ascii="Calibri" w:eastAsia="Calibri" w:hAnsi="Calibri" w:cs="Calibri"/>
          <w:sz w:val="24"/>
          <w:szCs w:val="24"/>
        </w:rPr>
        <w:tab/>
      </w:r>
      <w:r>
        <w:rPr>
          <w:rFonts w:ascii="Calibri" w:eastAsia="Calibri" w:hAnsi="Calibri" w:cs="Calibri"/>
          <w:sz w:val="24"/>
          <w:szCs w:val="24"/>
        </w:rPr>
        <w:tab/>
      </w:r>
      <w:r w:rsidRPr="0043394A">
        <w:rPr>
          <w:rFonts w:ascii="Calibri" w:eastAsia="Calibri" w:hAnsi="Calibri" w:cs="Calibri"/>
          <w:sz w:val="24"/>
          <w:szCs w:val="24"/>
        </w:rPr>
        <w:t>: ...................................................................</w:t>
      </w:r>
    </w:p>
    <w:p w14:paraId="797BFEA3" w14:textId="77777777" w:rsidR="003623E1" w:rsidRPr="0043394A" w:rsidRDefault="003623E1" w:rsidP="003623E1">
      <w:pPr>
        <w:spacing w:line="240" w:lineRule="auto"/>
        <w:ind w:left="360"/>
        <w:jc w:val="both"/>
        <w:rPr>
          <w:rFonts w:ascii="Calibri" w:eastAsia="Calibri" w:hAnsi="Calibri" w:cs="Calibri"/>
          <w:sz w:val="24"/>
          <w:szCs w:val="24"/>
        </w:rPr>
      </w:pPr>
    </w:p>
    <w:p w14:paraId="24E4BC30" w14:textId="1DF9B615" w:rsidR="003623E1" w:rsidRDefault="003623E1" w:rsidP="003623E1">
      <w:pPr>
        <w:spacing w:line="240" w:lineRule="auto"/>
        <w:ind w:left="360"/>
        <w:rPr>
          <w:rFonts w:ascii="Calibri" w:eastAsia="Calibri" w:hAnsi="Calibri" w:cs="Calibri"/>
          <w:sz w:val="24"/>
          <w:szCs w:val="24"/>
        </w:rPr>
      </w:pPr>
      <w:r w:rsidRPr="0043394A">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z w:val="24"/>
          <w:szCs w:val="24"/>
        </w:rPr>
        <w:tab/>
        <w:t xml:space="preserve">           </w:t>
      </w:r>
      <w:r w:rsidRPr="0043394A">
        <w:rPr>
          <w:rFonts w:ascii="Calibri" w:eastAsia="Calibri" w:hAnsi="Calibri" w:cs="Calibri"/>
          <w:sz w:val="24"/>
          <w:szCs w:val="24"/>
        </w:rPr>
        <w:t>………………………………………………</w:t>
      </w:r>
    </w:p>
    <w:p w14:paraId="76143269" w14:textId="0FCB1082" w:rsidR="003623E1" w:rsidRPr="0043394A" w:rsidRDefault="003623E1" w:rsidP="003623E1">
      <w:pPr>
        <w:spacing w:line="240" w:lineRule="auto"/>
        <w:ind w:left="360"/>
        <w:jc w:val="both"/>
        <w:rPr>
          <w:rFonts w:ascii="Calibri" w:eastAsia="Calibri" w:hAnsi="Calibri" w:cs="Calibri"/>
          <w:sz w:val="24"/>
          <w:szCs w:val="24"/>
        </w:rPr>
      </w:pPr>
      <w:r w:rsidRPr="00CA5047">
        <w:rPr>
          <w:rFonts w:ascii="Calibri" w:eastAsia="Calibri" w:hAnsi="Calibri" w:cs="Calibri"/>
          <w:sz w:val="18"/>
          <w:szCs w:val="18"/>
        </w:rPr>
        <w:t>(czytelnie imię i nazwisko odbierającego nagranie)</w:t>
      </w:r>
      <w:r w:rsidRPr="00CA5047">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 xml:space="preserve"> </w:t>
      </w:r>
      <w:r w:rsidRPr="00CA5047">
        <w:rPr>
          <w:rFonts w:ascii="Calibri" w:eastAsia="Calibri" w:hAnsi="Calibri" w:cs="Calibri"/>
          <w:sz w:val="18"/>
          <w:szCs w:val="18"/>
        </w:rPr>
        <w:t>(data i podpis odbierającego nagranie)</w:t>
      </w:r>
    </w:p>
    <w:p w14:paraId="7FDED017" w14:textId="77777777" w:rsidR="003623E1" w:rsidRDefault="003623E1" w:rsidP="003623E1">
      <w:pPr>
        <w:spacing w:line="240" w:lineRule="auto"/>
        <w:ind w:left="360"/>
        <w:jc w:val="both"/>
        <w:rPr>
          <w:rFonts w:ascii="Calibri" w:eastAsia="Calibri" w:hAnsi="Calibri" w:cs="Calibri"/>
          <w:sz w:val="24"/>
          <w:szCs w:val="24"/>
        </w:rPr>
      </w:pPr>
    </w:p>
    <w:p w14:paraId="21E1FC91" w14:textId="77777777" w:rsidR="003623E1" w:rsidRDefault="003623E1" w:rsidP="003623E1">
      <w:pPr>
        <w:spacing w:line="240" w:lineRule="auto"/>
        <w:ind w:left="360"/>
        <w:jc w:val="both"/>
        <w:rPr>
          <w:rFonts w:ascii="Calibri" w:eastAsia="Calibri" w:hAnsi="Calibri" w:cs="Calibri"/>
          <w:sz w:val="24"/>
          <w:szCs w:val="24"/>
        </w:rPr>
      </w:pPr>
    </w:p>
    <w:p w14:paraId="75A3040A" w14:textId="39634396" w:rsidR="003623E1" w:rsidRDefault="003623E1" w:rsidP="003623E1">
      <w:pPr>
        <w:spacing w:line="240" w:lineRule="auto"/>
        <w:ind w:left="360"/>
        <w:rPr>
          <w:rFonts w:ascii="Calibri" w:eastAsia="Calibri" w:hAnsi="Calibri" w:cs="Calibri"/>
          <w:sz w:val="24"/>
          <w:szCs w:val="24"/>
        </w:rPr>
      </w:pPr>
      <w:r w:rsidRPr="0043394A">
        <w:rPr>
          <w:rFonts w:ascii="Calibri" w:eastAsia="Calibri" w:hAnsi="Calibri" w:cs="Calibri"/>
          <w:sz w:val="24"/>
          <w:szCs w:val="24"/>
        </w:rPr>
        <w:t>………………………………………………………</w:t>
      </w:r>
      <w:r>
        <w:rPr>
          <w:rFonts w:ascii="Calibri" w:eastAsia="Calibri" w:hAnsi="Calibri" w:cs="Calibri"/>
          <w:sz w:val="24"/>
          <w:szCs w:val="24"/>
        </w:rPr>
        <w:tab/>
      </w:r>
      <w:r>
        <w:rPr>
          <w:rFonts w:ascii="Calibri" w:eastAsia="Calibri" w:hAnsi="Calibri" w:cs="Calibri"/>
          <w:sz w:val="24"/>
          <w:szCs w:val="24"/>
        </w:rPr>
        <w:tab/>
        <w:t xml:space="preserve">           </w:t>
      </w:r>
      <w:r w:rsidRPr="0043394A">
        <w:rPr>
          <w:rFonts w:ascii="Calibri" w:eastAsia="Calibri" w:hAnsi="Calibri" w:cs="Calibri"/>
          <w:sz w:val="24"/>
          <w:szCs w:val="24"/>
        </w:rPr>
        <w:t>………………………………………………</w:t>
      </w:r>
    </w:p>
    <w:p w14:paraId="09DEEAC6" w14:textId="19BEFB2C" w:rsidR="003623E1" w:rsidRPr="0043394A" w:rsidRDefault="003623E1" w:rsidP="003623E1">
      <w:pPr>
        <w:spacing w:line="240" w:lineRule="auto"/>
        <w:ind w:left="360"/>
        <w:rPr>
          <w:rFonts w:ascii="Calibri" w:eastAsia="Calibri" w:hAnsi="Calibri" w:cs="Calibri"/>
          <w:sz w:val="24"/>
          <w:szCs w:val="24"/>
        </w:rPr>
      </w:pPr>
      <w:r w:rsidRPr="003623E1">
        <w:rPr>
          <w:rFonts w:ascii="Calibri" w:eastAsia="Calibri" w:hAnsi="Calibri" w:cs="Calibri"/>
          <w:sz w:val="18"/>
          <w:szCs w:val="18"/>
        </w:rPr>
        <w:t>(czytelnie imię i nazwisko wydającego nagranie)</w:t>
      </w:r>
      <w:r w:rsidRPr="003623E1">
        <w:rPr>
          <w:rFonts w:ascii="Calibri" w:eastAsia="Calibri" w:hAnsi="Calibri" w:cs="Calibri"/>
          <w:sz w:val="24"/>
          <w:szCs w:val="24"/>
        </w:rPr>
        <w:tab/>
      </w:r>
      <w:r>
        <w:rPr>
          <w:rFonts w:ascii="Calibri" w:eastAsia="Calibri" w:hAnsi="Calibri" w:cs="Calibri"/>
          <w:sz w:val="18"/>
          <w:szCs w:val="18"/>
        </w:rPr>
        <w:tab/>
      </w:r>
      <w:r>
        <w:rPr>
          <w:rFonts w:ascii="Calibri" w:eastAsia="Calibri" w:hAnsi="Calibri" w:cs="Calibri"/>
          <w:sz w:val="18"/>
          <w:szCs w:val="18"/>
        </w:rPr>
        <w:tab/>
        <w:t xml:space="preserve"> </w:t>
      </w:r>
      <w:r w:rsidRPr="00CA5047">
        <w:rPr>
          <w:rFonts w:ascii="Calibri" w:eastAsia="Calibri" w:hAnsi="Calibri" w:cs="Calibri"/>
          <w:sz w:val="18"/>
          <w:szCs w:val="18"/>
        </w:rPr>
        <w:t xml:space="preserve">(data i podpis </w:t>
      </w:r>
      <w:r>
        <w:rPr>
          <w:rFonts w:ascii="Calibri" w:eastAsia="Calibri" w:hAnsi="Calibri" w:cs="Calibri"/>
          <w:sz w:val="18"/>
          <w:szCs w:val="18"/>
        </w:rPr>
        <w:t>wydającego</w:t>
      </w:r>
      <w:r w:rsidRPr="00CA5047">
        <w:rPr>
          <w:rFonts w:ascii="Calibri" w:eastAsia="Calibri" w:hAnsi="Calibri" w:cs="Calibri"/>
          <w:sz w:val="18"/>
          <w:szCs w:val="18"/>
        </w:rPr>
        <w:t xml:space="preserve"> nagranie)</w:t>
      </w:r>
    </w:p>
    <w:sectPr w:rsidR="003623E1" w:rsidRPr="0043394A" w:rsidSect="00E443C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1879" w14:textId="77777777" w:rsidR="00E443CC" w:rsidRDefault="00E443CC" w:rsidP="00144FED">
      <w:pPr>
        <w:spacing w:after="0" w:line="240" w:lineRule="auto"/>
      </w:pPr>
      <w:r>
        <w:separator/>
      </w:r>
    </w:p>
  </w:endnote>
  <w:endnote w:type="continuationSeparator" w:id="0">
    <w:p w14:paraId="086D2FD0" w14:textId="77777777" w:rsidR="00E443CC" w:rsidRDefault="00E443CC" w:rsidP="0014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30391519"/>
      <w:docPartObj>
        <w:docPartGallery w:val="Page Numbers (Bottom of Page)"/>
        <w:docPartUnique/>
      </w:docPartObj>
    </w:sdtPr>
    <w:sdtContent>
      <w:p w14:paraId="300488A4" w14:textId="0745194B" w:rsidR="00144FED" w:rsidRDefault="00144FED" w:rsidP="00144FED">
        <w:pPr>
          <w:pStyle w:val="Stopka"/>
          <w:jc w:val="cente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0D2BEE23" w14:textId="77777777" w:rsidR="00144FED" w:rsidRDefault="00144F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CEC0C" w14:textId="77777777" w:rsidR="00E443CC" w:rsidRDefault="00E443CC" w:rsidP="00144FED">
      <w:pPr>
        <w:spacing w:after="0" w:line="240" w:lineRule="auto"/>
      </w:pPr>
      <w:r>
        <w:separator/>
      </w:r>
    </w:p>
  </w:footnote>
  <w:footnote w:type="continuationSeparator" w:id="0">
    <w:p w14:paraId="4D2FA883" w14:textId="77777777" w:rsidR="00E443CC" w:rsidRDefault="00E443CC" w:rsidP="00144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403"/>
    <w:multiLevelType w:val="hybridMultilevel"/>
    <w:tmpl w:val="C41E4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8E40F3"/>
    <w:multiLevelType w:val="hybridMultilevel"/>
    <w:tmpl w:val="C7EE8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01">
      <w:start w:val="1"/>
      <w:numFmt w:val="bullet"/>
      <w:lvlText w:val=""/>
      <w:lvlJc w:val="left"/>
      <w:pPr>
        <w:ind w:left="1068"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7E1890"/>
    <w:multiLevelType w:val="hybridMultilevel"/>
    <w:tmpl w:val="0CB6185C"/>
    <w:lvl w:ilvl="0" w:tplc="041866C8">
      <w:start w:val="1"/>
      <w:numFmt w:val="decimal"/>
      <w:lvlText w:val="%1."/>
      <w:lvlJc w:val="left"/>
      <w:pPr>
        <w:ind w:left="720" w:hanging="360"/>
      </w:pPr>
    </w:lvl>
    <w:lvl w:ilvl="1" w:tplc="858A7F94">
      <w:start w:val="1"/>
      <w:numFmt w:val="lowerLetter"/>
      <w:lvlText w:val="%2."/>
      <w:lvlJc w:val="left"/>
      <w:pPr>
        <w:ind w:left="1440" w:hanging="360"/>
      </w:pPr>
    </w:lvl>
    <w:lvl w:ilvl="2" w:tplc="D61A43B8">
      <w:start w:val="1"/>
      <w:numFmt w:val="lowerRoman"/>
      <w:lvlText w:val="%3."/>
      <w:lvlJc w:val="right"/>
      <w:pPr>
        <w:ind w:left="2160" w:hanging="180"/>
      </w:pPr>
    </w:lvl>
    <w:lvl w:ilvl="3" w:tplc="40EE4494">
      <w:start w:val="1"/>
      <w:numFmt w:val="decimal"/>
      <w:lvlText w:val="%4."/>
      <w:lvlJc w:val="left"/>
      <w:pPr>
        <w:ind w:left="2880" w:hanging="360"/>
      </w:pPr>
    </w:lvl>
    <w:lvl w:ilvl="4" w:tplc="49C22F8C">
      <w:start w:val="1"/>
      <w:numFmt w:val="lowerLetter"/>
      <w:lvlText w:val="%5."/>
      <w:lvlJc w:val="left"/>
      <w:pPr>
        <w:ind w:left="3600" w:hanging="360"/>
      </w:pPr>
    </w:lvl>
    <w:lvl w:ilvl="5" w:tplc="8D0EF0B0">
      <w:start w:val="1"/>
      <w:numFmt w:val="lowerRoman"/>
      <w:lvlText w:val="%6."/>
      <w:lvlJc w:val="right"/>
      <w:pPr>
        <w:ind w:left="4320" w:hanging="180"/>
      </w:pPr>
    </w:lvl>
    <w:lvl w:ilvl="6" w:tplc="2D987C4A">
      <w:start w:val="1"/>
      <w:numFmt w:val="decimal"/>
      <w:lvlText w:val="%7."/>
      <w:lvlJc w:val="left"/>
      <w:pPr>
        <w:ind w:left="5040" w:hanging="360"/>
      </w:pPr>
    </w:lvl>
    <w:lvl w:ilvl="7" w:tplc="A12CB69C">
      <w:start w:val="1"/>
      <w:numFmt w:val="lowerLetter"/>
      <w:lvlText w:val="%8."/>
      <w:lvlJc w:val="left"/>
      <w:pPr>
        <w:ind w:left="5760" w:hanging="360"/>
      </w:pPr>
    </w:lvl>
    <w:lvl w:ilvl="8" w:tplc="1E0C2B4A">
      <w:start w:val="1"/>
      <w:numFmt w:val="lowerRoman"/>
      <w:lvlText w:val="%9."/>
      <w:lvlJc w:val="right"/>
      <w:pPr>
        <w:ind w:left="6480" w:hanging="180"/>
      </w:pPr>
    </w:lvl>
  </w:abstractNum>
  <w:abstractNum w:abstractNumId="3" w15:restartNumberingAfterBreak="0">
    <w:nsid w:val="05C875FD"/>
    <w:multiLevelType w:val="hybridMultilevel"/>
    <w:tmpl w:val="9432EADE"/>
    <w:lvl w:ilvl="0" w:tplc="0C7AEDEE">
      <w:start w:val="1"/>
      <w:numFmt w:val="decimal"/>
      <w:lvlText w:val="%1."/>
      <w:lvlJc w:val="left"/>
      <w:pPr>
        <w:ind w:left="720" w:hanging="360"/>
      </w:pPr>
    </w:lvl>
    <w:lvl w:ilvl="1" w:tplc="52D64EC6">
      <w:start w:val="1"/>
      <w:numFmt w:val="lowerLetter"/>
      <w:lvlText w:val="%2."/>
      <w:lvlJc w:val="left"/>
      <w:pPr>
        <w:ind w:left="1440" w:hanging="360"/>
      </w:pPr>
    </w:lvl>
    <w:lvl w:ilvl="2" w:tplc="7E8C6930">
      <w:start w:val="1"/>
      <w:numFmt w:val="lowerRoman"/>
      <w:lvlText w:val="%3."/>
      <w:lvlJc w:val="right"/>
      <w:pPr>
        <w:ind w:left="2160" w:hanging="180"/>
      </w:pPr>
    </w:lvl>
    <w:lvl w:ilvl="3" w:tplc="F2E86D20">
      <w:start w:val="1"/>
      <w:numFmt w:val="decimal"/>
      <w:lvlText w:val="%4."/>
      <w:lvlJc w:val="left"/>
      <w:pPr>
        <w:ind w:left="2880" w:hanging="360"/>
      </w:pPr>
    </w:lvl>
    <w:lvl w:ilvl="4" w:tplc="D00CF788">
      <w:start w:val="1"/>
      <w:numFmt w:val="lowerLetter"/>
      <w:lvlText w:val="%5."/>
      <w:lvlJc w:val="left"/>
      <w:pPr>
        <w:ind w:left="3600" w:hanging="360"/>
      </w:pPr>
    </w:lvl>
    <w:lvl w:ilvl="5" w:tplc="E5E2A2E0">
      <w:start w:val="1"/>
      <w:numFmt w:val="lowerRoman"/>
      <w:lvlText w:val="%6."/>
      <w:lvlJc w:val="right"/>
      <w:pPr>
        <w:ind w:left="4320" w:hanging="180"/>
      </w:pPr>
    </w:lvl>
    <w:lvl w:ilvl="6" w:tplc="1AB4EA8A">
      <w:start w:val="1"/>
      <w:numFmt w:val="decimal"/>
      <w:lvlText w:val="%7."/>
      <w:lvlJc w:val="left"/>
      <w:pPr>
        <w:ind w:left="5040" w:hanging="360"/>
      </w:pPr>
    </w:lvl>
    <w:lvl w:ilvl="7" w:tplc="2F229E30">
      <w:start w:val="1"/>
      <w:numFmt w:val="lowerLetter"/>
      <w:lvlText w:val="%8."/>
      <w:lvlJc w:val="left"/>
      <w:pPr>
        <w:ind w:left="5760" w:hanging="360"/>
      </w:pPr>
    </w:lvl>
    <w:lvl w:ilvl="8" w:tplc="19122600">
      <w:start w:val="1"/>
      <w:numFmt w:val="lowerRoman"/>
      <w:lvlText w:val="%9."/>
      <w:lvlJc w:val="right"/>
      <w:pPr>
        <w:ind w:left="6480" w:hanging="180"/>
      </w:pPr>
    </w:lvl>
  </w:abstractNum>
  <w:abstractNum w:abstractNumId="4" w15:restartNumberingAfterBreak="0">
    <w:nsid w:val="09C02B55"/>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AAD36FD"/>
    <w:multiLevelType w:val="hybridMultilevel"/>
    <w:tmpl w:val="C41E4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E3F46EB"/>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C82F98"/>
    <w:multiLevelType w:val="hybridMultilevel"/>
    <w:tmpl w:val="77AA2AB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1353178B"/>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DB7809"/>
    <w:multiLevelType w:val="hybridMultilevel"/>
    <w:tmpl w:val="71C64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E37122"/>
    <w:multiLevelType w:val="hybridMultilevel"/>
    <w:tmpl w:val="D74E4D94"/>
    <w:lvl w:ilvl="0" w:tplc="744C0D2A">
      <w:start w:val="1"/>
      <w:numFmt w:val="decimal"/>
      <w:lvlText w:val="%1."/>
      <w:lvlJc w:val="left"/>
      <w:pPr>
        <w:ind w:left="720" w:hanging="360"/>
      </w:pPr>
    </w:lvl>
    <w:lvl w:ilvl="1" w:tplc="65BEA45C">
      <w:start w:val="1"/>
      <w:numFmt w:val="lowerLetter"/>
      <w:lvlText w:val="%2."/>
      <w:lvlJc w:val="left"/>
      <w:pPr>
        <w:ind w:left="1440" w:hanging="360"/>
      </w:pPr>
    </w:lvl>
    <w:lvl w:ilvl="2" w:tplc="FD100CBE">
      <w:start w:val="1"/>
      <w:numFmt w:val="lowerRoman"/>
      <w:lvlText w:val="%3."/>
      <w:lvlJc w:val="right"/>
      <w:pPr>
        <w:ind w:left="2160" w:hanging="180"/>
      </w:pPr>
    </w:lvl>
    <w:lvl w:ilvl="3" w:tplc="38208592">
      <w:start w:val="1"/>
      <w:numFmt w:val="decimal"/>
      <w:lvlText w:val="%4."/>
      <w:lvlJc w:val="left"/>
      <w:pPr>
        <w:ind w:left="2880" w:hanging="360"/>
      </w:pPr>
    </w:lvl>
    <w:lvl w:ilvl="4" w:tplc="ACAE3180">
      <w:start w:val="1"/>
      <w:numFmt w:val="lowerLetter"/>
      <w:lvlText w:val="%5."/>
      <w:lvlJc w:val="left"/>
      <w:pPr>
        <w:ind w:left="3600" w:hanging="360"/>
      </w:pPr>
    </w:lvl>
    <w:lvl w:ilvl="5" w:tplc="6CD6D616">
      <w:start w:val="1"/>
      <w:numFmt w:val="lowerRoman"/>
      <w:lvlText w:val="%6."/>
      <w:lvlJc w:val="right"/>
      <w:pPr>
        <w:ind w:left="4320" w:hanging="180"/>
      </w:pPr>
    </w:lvl>
    <w:lvl w:ilvl="6" w:tplc="C79652D4">
      <w:start w:val="1"/>
      <w:numFmt w:val="decimal"/>
      <w:lvlText w:val="%7."/>
      <w:lvlJc w:val="left"/>
      <w:pPr>
        <w:ind w:left="5040" w:hanging="360"/>
      </w:pPr>
    </w:lvl>
    <w:lvl w:ilvl="7" w:tplc="0F126DB4">
      <w:start w:val="1"/>
      <w:numFmt w:val="lowerLetter"/>
      <w:lvlText w:val="%8."/>
      <w:lvlJc w:val="left"/>
      <w:pPr>
        <w:ind w:left="5760" w:hanging="360"/>
      </w:pPr>
    </w:lvl>
    <w:lvl w:ilvl="8" w:tplc="2CFAC3DC">
      <w:start w:val="1"/>
      <w:numFmt w:val="lowerRoman"/>
      <w:lvlText w:val="%9."/>
      <w:lvlJc w:val="right"/>
      <w:pPr>
        <w:ind w:left="6480" w:hanging="180"/>
      </w:pPr>
    </w:lvl>
  </w:abstractNum>
  <w:abstractNum w:abstractNumId="11" w15:restartNumberingAfterBreak="0">
    <w:nsid w:val="217247B6"/>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304EEE"/>
    <w:multiLevelType w:val="hybridMultilevel"/>
    <w:tmpl w:val="90605254"/>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3" w15:restartNumberingAfterBreak="0">
    <w:nsid w:val="25433300"/>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6F54A02"/>
    <w:multiLevelType w:val="hybridMultilevel"/>
    <w:tmpl w:val="1AEA03A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D46C6E"/>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A652677"/>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B72000F"/>
    <w:multiLevelType w:val="hybridMultilevel"/>
    <w:tmpl w:val="C19E6F86"/>
    <w:lvl w:ilvl="0" w:tplc="D7EAD454">
      <w:start w:val="1"/>
      <w:numFmt w:val="decimal"/>
      <w:lvlText w:val="%1."/>
      <w:lvlJc w:val="left"/>
      <w:pPr>
        <w:ind w:left="720" w:hanging="360"/>
      </w:pPr>
    </w:lvl>
    <w:lvl w:ilvl="1" w:tplc="203055EA">
      <w:start w:val="1"/>
      <w:numFmt w:val="lowerLetter"/>
      <w:lvlText w:val="%2."/>
      <w:lvlJc w:val="left"/>
      <w:pPr>
        <w:ind w:left="1440" w:hanging="360"/>
      </w:pPr>
    </w:lvl>
    <w:lvl w:ilvl="2" w:tplc="41FE4102">
      <w:start w:val="1"/>
      <w:numFmt w:val="lowerRoman"/>
      <w:lvlText w:val="%3."/>
      <w:lvlJc w:val="right"/>
      <w:pPr>
        <w:ind w:left="2160" w:hanging="180"/>
      </w:pPr>
    </w:lvl>
    <w:lvl w:ilvl="3" w:tplc="5BF8D54E">
      <w:start w:val="1"/>
      <w:numFmt w:val="decimal"/>
      <w:lvlText w:val="%4."/>
      <w:lvlJc w:val="left"/>
      <w:pPr>
        <w:ind w:left="2880" w:hanging="360"/>
      </w:pPr>
    </w:lvl>
    <w:lvl w:ilvl="4" w:tplc="88F0F59A">
      <w:start w:val="1"/>
      <w:numFmt w:val="lowerLetter"/>
      <w:lvlText w:val="%5."/>
      <w:lvlJc w:val="left"/>
      <w:pPr>
        <w:ind w:left="3600" w:hanging="360"/>
      </w:pPr>
    </w:lvl>
    <w:lvl w:ilvl="5" w:tplc="CD92EE9A">
      <w:start w:val="1"/>
      <w:numFmt w:val="lowerRoman"/>
      <w:lvlText w:val="%6."/>
      <w:lvlJc w:val="right"/>
      <w:pPr>
        <w:ind w:left="4320" w:hanging="180"/>
      </w:pPr>
    </w:lvl>
    <w:lvl w:ilvl="6" w:tplc="0F68441E">
      <w:start w:val="1"/>
      <w:numFmt w:val="decimal"/>
      <w:lvlText w:val="%7."/>
      <w:lvlJc w:val="left"/>
      <w:pPr>
        <w:ind w:left="5040" w:hanging="360"/>
      </w:pPr>
    </w:lvl>
    <w:lvl w:ilvl="7" w:tplc="9F700C4E">
      <w:start w:val="1"/>
      <w:numFmt w:val="lowerLetter"/>
      <w:lvlText w:val="%8."/>
      <w:lvlJc w:val="left"/>
      <w:pPr>
        <w:ind w:left="5760" w:hanging="360"/>
      </w:pPr>
    </w:lvl>
    <w:lvl w:ilvl="8" w:tplc="81D0A996">
      <w:start w:val="1"/>
      <w:numFmt w:val="lowerRoman"/>
      <w:lvlText w:val="%9."/>
      <w:lvlJc w:val="right"/>
      <w:pPr>
        <w:ind w:left="6480" w:hanging="180"/>
      </w:pPr>
    </w:lvl>
  </w:abstractNum>
  <w:abstractNum w:abstractNumId="18" w15:restartNumberingAfterBreak="0">
    <w:nsid w:val="2C7F4995"/>
    <w:multiLevelType w:val="hybridMultilevel"/>
    <w:tmpl w:val="1FF8D2A8"/>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9" w15:restartNumberingAfterBreak="0">
    <w:nsid w:val="31430B2F"/>
    <w:multiLevelType w:val="hybridMultilevel"/>
    <w:tmpl w:val="C41E4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7E78C5"/>
    <w:multiLevelType w:val="hybridMultilevel"/>
    <w:tmpl w:val="43B6FE70"/>
    <w:lvl w:ilvl="0" w:tplc="FFFFFFFF">
      <w:start w:val="1"/>
      <w:numFmt w:val="decimal"/>
      <w:lvlText w:val="%1."/>
      <w:lvlJc w:val="left"/>
      <w:pPr>
        <w:ind w:left="1068" w:hanging="360"/>
      </w:pPr>
    </w:lvl>
    <w:lvl w:ilvl="1" w:tplc="FFFFFFFF">
      <w:start w:val="1"/>
      <w:numFmt w:val="bullet"/>
      <w:lvlText w:val=""/>
      <w:lvlJc w:val="left"/>
      <w:pPr>
        <w:ind w:left="1788" w:hanging="360"/>
      </w:pPr>
      <w:rPr>
        <w:rFonts w:ascii="Symbol" w:hAnsi="Symbol" w:hint="default"/>
      </w:rPr>
    </w:lvl>
    <w:lvl w:ilvl="2" w:tplc="04150001">
      <w:start w:val="1"/>
      <w:numFmt w:val="bullet"/>
      <w:lvlText w:val=""/>
      <w:lvlJc w:val="left"/>
      <w:pPr>
        <w:ind w:left="2688" w:hanging="360"/>
      </w:pPr>
      <w:rPr>
        <w:rFonts w:ascii="Symbol" w:hAnsi="Symbol"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340B417D"/>
    <w:multiLevelType w:val="hybridMultilevel"/>
    <w:tmpl w:val="1AEA03A0"/>
    <w:lvl w:ilvl="0" w:tplc="E0409CBE">
      <w:start w:val="1"/>
      <w:numFmt w:val="lowerLetter"/>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89232E"/>
    <w:multiLevelType w:val="hybridMultilevel"/>
    <w:tmpl w:val="B6C64BE8"/>
    <w:lvl w:ilvl="0" w:tplc="54269D52">
      <w:start w:val="1"/>
      <w:numFmt w:val="decimal"/>
      <w:lvlText w:val="%1."/>
      <w:lvlJc w:val="left"/>
      <w:pPr>
        <w:ind w:left="720" w:hanging="360"/>
      </w:pPr>
    </w:lvl>
    <w:lvl w:ilvl="1" w:tplc="F1B2E956">
      <w:start w:val="1"/>
      <w:numFmt w:val="lowerLetter"/>
      <w:lvlText w:val="%2."/>
      <w:lvlJc w:val="left"/>
      <w:pPr>
        <w:ind w:left="1440" w:hanging="360"/>
      </w:pPr>
    </w:lvl>
    <w:lvl w:ilvl="2" w:tplc="336640FA">
      <w:start w:val="1"/>
      <w:numFmt w:val="lowerRoman"/>
      <w:lvlText w:val="%3."/>
      <w:lvlJc w:val="right"/>
      <w:pPr>
        <w:ind w:left="2160" w:hanging="180"/>
      </w:pPr>
    </w:lvl>
    <w:lvl w:ilvl="3" w:tplc="4924480A">
      <w:start w:val="1"/>
      <w:numFmt w:val="decimal"/>
      <w:lvlText w:val="%4."/>
      <w:lvlJc w:val="left"/>
      <w:pPr>
        <w:ind w:left="2880" w:hanging="360"/>
      </w:pPr>
    </w:lvl>
    <w:lvl w:ilvl="4" w:tplc="12DCC2BC">
      <w:start w:val="1"/>
      <w:numFmt w:val="lowerLetter"/>
      <w:lvlText w:val="%5."/>
      <w:lvlJc w:val="left"/>
      <w:pPr>
        <w:ind w:left="3600" w:hanging="360"/>
      </w:pPr>
    </w:lvl>
    <w:lvl w:ilvl="5" w:tplc="277AFC9A">
      <w:start w:val="1"/>
      <w:numFmt w:val="lowerRoman"/>
      <w:lvlText w:val="%6."/>
      <w:lvlJc w:val="right"/>
      <w:pPr>
        <w:ind w:left="4320" w:hanging="180"/>
      </w:pPr>
    </w:lvl>
    <w:lvl w:ilvl="6" w:tplc="26BA0080">
      <w:start w:val="1"/>
      <w:numFmt w:val="decimal"/>
      <w:lvlText w:val="%7."/>
      <w:lvlJc w:val="left"/>
      <w:pPr>
        <w:ind w:left="5040" w:hanging="360"/>
      </w:pPr>
    </w:lvl>
    <w:lvl w:ilvl="7" w:tplc="89DC3462">
      <w:start w:val="1"/>
      <w:numFmt w:val="lowerLetter"/>
      <w:lvlText w:val="%8."/>
      <w:lvlJc w:val="left"/>
      <w:pPr>
        <w:ind w:left="5760" w:hanging="360"/>
      </w:pPr>
    </w:lvl>
    <w:lvl w:ilvl="8" w:tplc="EFBCC620">
      <w:start w:val="1"/>
      <w:numFmt w:val="lowerRoman"/>
      <w:lvlText w:val="%9."/>
      <w:lvlJc w:val="right"/>
      <w:pPr>
        <w:ind w:left="6480" w:hanging="180"/>
      </w:pPr>
    </w:lvl>
  </w:abstractNum>
  <w:abstractNum w:abstractNumId="23" w15:restartNumberingAfterBreak="0">
    <w:nsid w:val="35CF7517"/>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5E26107"/>
    <w:multiLevelType w:val="hybridMultilevel"/>
    <w:tmpl w:val="1784762C"/>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5" w15:restartNumberingAfterBreak="0">
    <w:nsid w:val="373523B6"/>
    <w:multiLevelType w:val="hybridMultilevel"/>
    <w:tmpl w:val="D6120FEA"/>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387409C3"/>
    <w:multiLevelType w:val="hybridMultilevel"/>
    <w:tmpl w:val="77AA2AB4"/>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98A1247"/>
    <w:multiLevelType w:val="hybridMultilevel"/>
    <w:tmpl w:val="EB166DA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3BB25DBC"/>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D243CEC"/>
    <w:multiLevelType w:val="hybridMultilevel"/>
    <w:tmpl w:val="E5B84A3C"/>
    <w:lvl w:ilvl="0" w:tplc="5E2898A6">
      <w:start w:val="1"/>
      <w:numFmt w:val="decimal"/>
      <w:lvlText w:val="%1."/>
      <w:lvlJc w:val="left"/>
      <w:pPr>
        <w:ind w:left="720" w:hanging="360"/>
      </w:pPr>
    </w:lvl>
    <w:lvl w:ilvl="1" w:tplc="C07AC270">
      <w:start w:val="1"/>
      <w:numFmt w:val="lowerLetter"/>
      <w:lvlText w:val="%2."/>
      <w:lvlJc w:val="left"/>
      <w:pPr>
        <w:ind w:left="1440" w:hanging="360"/>
      </w:pPr>
    </w:lvl>
    <w:lvl w:ilvl="2" w:tplc="CFE4ECE2">
      <w:start w:val="1"/>
      <w:numFmt w:val="lowerRoman"/>
      <w:lvlText w:val="%3."/>
      <w:lvlJc w:val="right"/>
      <w:pPr>
        <w:ind w:left="2160" w:hanging="180"/>
      </w:pPr>
    </w:lvl>
    <w:lvl w:ilvl="3" w:tplc="1C2654DC">
      <w:start w:val="1"/>
      <w:numFmt w:val="decimal"/>
      <w:lvlText w:val="%4."/>
      <w:lvlJc w:val="left"/>
      <w:pPr>
        <w:ind w:left="2880" w:hanging="360"/>
      </w:pPr>
    </w:lvl>
    <w:lvl w:ilvl="4" w:tplc="FED85DB8">
      <w:start w:val="1"/>
      <w:numFmt w:val="lowerLetter"/>
      <w:lvlText w:val="%5."/>
      <w:lvlJc w:val="left"/>
      <w:pPr>
        <w:ind w:left="3600" w:hanging="360"/>
      </w:pPr>
    </w:lvl>
    <w:lvl w:ilvl="5" w:tplc="F7A2AE42">
      <w:start w:val="1"/>
      <w:numFmt w:val="lowerRoman"/>
      <w:lvlText w:val="%6."/>
      <w:lvlJc w:val="right"/>
      <w:pPr>
        <w:ind w:left="4320" w:hanging="180"/>
      </w:pPr>
    </w:lvl>
    <w:lvl w:ilvl="6" w:tplc="BB3442F6">
      <w:start w:val="1"/>
      <w:numFmt w:val="decimal"/>
      <w:lvlText w:val="%7."/>
      <w:lvlJc w:val="left"/>
      <w:pPr>
        <w:ind w:left="5040" w:hanging="360"/>
      </w:pPr>
    </w:lvl>
    <w:lvl w:ilvl="7" w:tplc="2C0C499E">
      <w:start w:val="1"/>
      <w:numFmt w:val="lowerLetter"/>
      <w:lvlText w:val="%8."/>
      <w:lvlJc w:val="left"/>
      <w:pPr>
        <w:ind w:left="5760" w:hanging="360"/>
      </w:pPr>
    </w:lvl>
    <w:lvl w:ilvl="8" w:tplc="988E1BDC">
      <w:start w:val="1"/>
      <w:numFmt w:val="lowerRoman"/>
      <w:lvlText w:val="%9."/>
      <w:lvlJc w:val="right"/>
      <w:pPr>
        <w:ind w:left="6480" w:hanging="180"/>
      </w:pPr>
    </w:lvl>
  </w:abstractNum>
  <w:abstractNum w:abstractNumId="30" w15:restartNumberingAfterBreak="0">
    <w:nsid w:val="3D5C2786"/>
    <w:multiLevelType w:val="hybridMultilevel"/>
    <w:tmpl w:val="1228F762"/>
    <w:lvl w:ilvl="0" w:tplc="0C3EEB18">
      <w:start w:val="1"/>
      <w:numFmt w:val="decimal"/>
      <w:lvlText w:val="%1."/>
      <w:lvlJc w:val="left"/>
      <w:pPr>
        <w:ind w:left="720" w:hanging="360"/>
      </w:pPr>
    </w:lvl>
    <w:lvl w:ilvl="1" w:tplc="B128EA58">
      <w:start w:val="1"/>
      <w:numFmt w:val="lowerLetter"/>
      <w:lvlText w:val="%2."/>
      <w:lvlJc w:val="left"/>
      <w:pPr>
        <w:ind w:left="1440" w:hanging="360"/>
      </w:pPr>
    </w:lvl>
    <w:lvl w:ilvl="2" w:tplc="D562C466">
      <w:start w:val="1"/>
      <w:numFmt w:val="lowerRoman"/>
      <w:lvlText w:val="%3."/>
      <w:lvlJc w:val="right"/>
      <w:pPr>
        <w:ind w:left="2160" w:hanging="180"/>
      </w:pPr>
    </w:lvl>
    <w:lvl w:ilvl="3" w:tplc="15B0527A">
      <w:start w:val="1"/>
      <w:numFmt w:val="decimal"/>
      <w:lvlText w:val="%4."/>
      <w:lvlJc w:val="left"/>
      <w:pPr>
        <w:ind w:left="2880" w:hanging="360"/>
      </w:pPr>
    </w:lvl>
    <w:lvl w:ilvl="4" w:tplc="8AFC4F0A">
      <w:start w:val="1"/>
      <w:numFmt w:val="lowerLetter"/>
      <w:lvlText w:val="%5."/>
      <w:lvlJc w:val="left"/>
      <w:pPr>
        <w:ind w:left="3600" w:hanging="360"/>
      </w:pPr>
    </w:lvl>
    <w:lvl w:ilvl="5" w:tplc="AA10D482">
      <w:start w:val="1"/>
      <w:numFmt w:val="lowerRoman"/>
      <w:lvlText w:val="%6."/>
      <w:lvlJc w:val="right"/>
      <w:pPr>
        <w:ind w:left="4320" w:hanging="180"/>
      </w:pPr>
    </w:lvl>
    <w:lvl w:ilvl="6" w:tplc="3F32C952">
      <w:start w:val="1"/>
      <w:numFmt w:val="decimal"/>
      <w:lvlText w:val="%7."/>
      <w:lvlJc w:val="left"/>
      <w:pPr>
        <w:ind w:left="5040" w:hanging="360"/>
      </w:pPr>
    </w:lvl>
    <w:lvl w:ilvl="7" w:tplc="E2AA40DE">
      <w:start w:val="1"/>
      <w:numFmt w:val="lowerLetter"/>
      <w:lvlText w:val="%8."/>
      <w:lvlJc w:val="left"/>
      <w:pPr>
        <w:ind w:left="5760" w:hanging="360"/>
      </w:pPr>
    </w:lvl>
    <w:lvl w:ilvl="8" w:tplc="02C8F4BA">
      <w:start w:val="1"/>
      <w:numFmt w:val="lowerRoman"/>
      <w:lvlText w:val="%9."/>
      <w:lvlJc w:val="right"/>
      <w:pPr>
        <w:ind w:left="6480" w:hanging="180"/>
      </w:pPr>
    </w:lvl>
  </w:abstractNum>
  <w:abstractNum w:abstractNumId="31" w15:restartNumberingAfterBreak="0">
    <w:nsid w:val="3E190F63"/>
    <w:multiLevelType w:val="hybridMultilevel"/>
    <w:tmpl w:val="0F5C7D7C"/>
    <w:lvl w:ilvl="0" w:tplc="8CAC3C50">
      <w:start w:val="1"/>
      <w:numFmt w:val="decimal"/>
      <w:lvlText w:val="%1."/>
      <w:lvlJc w:val="left"/>
      <w:pPr>
        <w:ind w:left="720" w:hanging="360"/>
      </w:pPr>
    </w:lvl>
    <w:lvl w:ilvl="1" w:tplc="4B3A5204">
      <w:start w:val="1"/>
      <w:numFmt w:val="lowerLetter"/>
      <w:lvlText w:val="%2."/>
      <w:lvlJc w:val="left"/>
      <w:pPr>
        <w:ind w:left="1440" w:hanging="360"/>
      </w:pPr>
    </w:lvl>
    <w:lvl w:ilvl="2" w:tplc="E348E414">
      <w:start w:val="1"/>
      <w:numFmt w:val="lowerRoman"/>
      <w:lvlText w:val="%3."/>
      <w:lvlJc w:val="right"/>
      <w:pPr>
        <w:ind w:left="2160" w:hanging="180"/>
      </w:pPr>
    </w:lvl>
    <w:lvl w:ilvl="3" w:tplc="6ECA9374">
      <w:start w:val="1"/>
      <w:numFmt w:val="decimal"/>
      <w:lvlText w:val="%4."/>
      <w:lvlJc w:val="left"/>
      <w:pPr>
        <w:ind w:left="2880" w:hanging="360"/>
      </w:pPr>
    </w:lvl>
    <w:lvl w:ilvl="4" w:tplc="4A40EC8E">
      <w:start w:val="1"/>
      <w:numFmt w:val="lowerLetter"/>
      <w:lvlText w:val="%5."/>
      <w:lvlJc w:val="left"/>
      <w:pPr>
        <w:ind w:left="3600" w:hanging="360"/>
      </w:pPr>
    </w:lvl>
    <w:lvl w:ilvl="5" w:tplc="8C8AEA8E">
      <w:start w:val="1"/>
      <w:numFmt w:val="lowerRoman"/>
      <w:lvlText w:val="%6."/>
      <w:lvlJc w:val="right"/>
      <w:pPr>
        <w:ind w:left="4320" w:hanging="180"/>
      </w:pPr>
    </w:lvl>
    <w:lvl w:ilvl="6" w:tplc="E7AA1252">
      <w:start w:val="1"/>
      <w:numFmt w:val="decimal"/>
      <w:lvlText w:val="%7."/>
      <w:lvlJc w:val="left"/>
      <w:pPr>
        <w:ind w:left="5040" w:hanging="360"/>
      </w:pPr>
    </w:lvl>
    <w:lvl w:ilvl="7" w:tplc="1F54311A">
      <w:start w:val="1"/>
      <w:numFmt w:val="lowerLetter"/>
      <w:lvlText w:val="%8."/>
      <w:lvlJc w:val="left"/>
      <w:pPr>
        <w:ind w:left="5760" w:hanging="360"/>
      </w:pPr>
    </w:lvl>
    <w:lvl w:ilvl="8" w:tplc="206E6E0C">
      <w:start w:val="1"/>
      <w:numFmt w:val="lowerRoman"/>
      <w:lvlText w:val="%9."/>
      <w:lvlJc w:val="right"/>
      <w:pPr>
        <w:ind w:left="6480" w:hanging="180"/>
      </w:pPr>
    </w:lvl>
  </w:abstractNum>
  <w:abstractNum w:abstractNumId="32" w15:restartNumberingAfterBreak="0">
    <w:nsid w:val="3FB3684F"/>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40594B8F"/>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4ADD3851"/>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C5F28C1"/>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4DFE42BD"/>
    <w:multiLevelType w:val="hybridMultilevel"/>
    <w:tmpl w:val="9184EFC8"/>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37" w15:restartNumberingAfterBreak="0">
    <w:nsid w:val="4E4335C4"/>
    <w:multiLevelType w:val="hybridMultilevel"/>
    <w:tmpl w:val="9BC8C0E8"/>
    <w:lvl w:ilvl="0" w:tplc="FDC87ADC">
      <w:start w:val="1"/>
      <w:numFmt w:val="decimal"/>
      <w:lvlText w:val="%1."/>
      <w:lvlJc w:val="left"/>
      <w:pPr>
        <w:ind w:left="720" w:hanging="360"/>
      </w:pPr>
    </w:lvl>
    <w:lvl w:ilvl="1" w:tplc="F0EE92C6">
      <w:start w:val="1"/>
      <w:numFmt w:val="lowerLetter"/>
      <w:lvlText w:val="%2."/>
      <w:lvlJc w:val="left"/>
      <w:pPr>
        <w:ind w:left="1440" w:hanging="360"/>
      </w:pPr>
    </w:lvl>
    <w:lvl w:ilvl="2" w:tplc="1A0244A0">
      <w:start w:val="1"/>
      <w:numFmt w:val="lowerRoman"/>
      <w:lvlText w:val="%3."/>
      <w:lvlJc w:val="right"/>
      <w:pPr>
        <w:ind w:left="2160" w:hanging="180"/>
      </w:pPr>
    </w:lvl>
    <w:lvl w:ilvl="3" w:tplc="244E45A2">
      <w:start w:val="1"/>
      <w:numFmt w:val="decimal"/>
      <w:lvlText w:val="%4."/>
      <w:lvlJc w:val="left"/>
      <w:pPr>
        <w:ind w:left="2880" w:hanging="360"/>
      </w:pPr>
    </w:lvl>
    <w:lvl w:ilvl="4" w:tplc="B8BC7958">
      <w:start w:val="1"/>
      <w:numFmt w:val="lowerLetter"/>
      <w:lvlText w:val="%5."/>
      <w:lvlJc w:val="left"/>
      <w:pPr>
        <w:ind w:left="3600" w:hanging="360"/>
      </w:pPr>
    </w:lvl>
    <w:lvl w:ilvl="5" w:tplc="8CAAC788">
      <w:start w:val="1"/>
      <w:numFmt w:val="lowerRoman"/>
      <w:lvlText w:val="%6."/>
      <w:lvlJc w:val="right"/>
      <w:pPr>
        <w:ind w:left="4320" w:hanging="180"/>
      </w:pPr>
    </w:lvl>
    <w:lvl w:ilvl="6" w:tplc="4E14AB42">
      <w:start w:val="1"/>
      <w:numFmt w:val="decimal"/>
      <w:lvlText w:val="%7."/>
      <w:lvlJc w:val="left"/>
      <w:pPr>
        <w:ind w:left="5040" w:hanging="360"/>
      </w:pPr>
    </w:lvl>
    <w:lvl w:ilvl="7" w:tplc="9284651C">
      <w:start w:val="1"/>
      <w:numFmt w:val="lowerLetter"/>
      <w:lvlText w:val="%8."/>
      <w:lvlJc w:val="left"/>
      <w:pPr>
        <w:ind w:left="5760" w:hanging="360"/>
      </w:pPr>
    </w:lvl>
    <w:lvl w:ilvl="8" w:tplc="45649CD0">
      <w:start w:val="1"/>
      <w:numFmt w:val="lowerRoman"/>
      <w:lvlText w:val="%9."/>
      <w:lvlJc w:val="right"/>
      <w:pPr>
        <w:ind w:left="6480" w:hanging="180"/>
      </w:pPr>
    </w:lvl>
  </w:abstractNum>
  <w:abstractNum w:abstractNumId="38" w15:restartNumberingAfterBreak="0">
    <w:nsid w:val="51695EB6"/>
    <w:multiLevelType w:val="hybridMultilevel"/>
    <w:tmpl w:val="C41E4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55A3502"/>
    <w:multiLevelType w:val="hybridMultilevel"/>
    <w:tmpl w:val="C41E4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581D15DA"/>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91E19D9"/>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5B132D77"/>
    <w:multiLevelType w:val="hybridMultilevel"/>
    <w:tmpl w:val="C41E4834"/>
    <w:lvl w:ilvl="0" w:tplc="6ACEC910">
      <w:start w:val="1"/>
      <w:numFmt w:val="decimal"/>
      <w:lvlText w:val="%1."/>
      <w:lvlJc w:val="left"/>
      <w:pPr>
        <w:ind w:left="720" w:hanging="360"/>
      </w:pPr>
    </w:lvl>
    <w:lvl w:ilvl="1" w:tplc="E0409CBE">
      <w:start w:val="1"/>
      <w:numFmt w:val="lowerLetter"/>
      <w:lvlText w:val="%2."/>
      <w:lvlJc w:val="left"/>
      <w:pPr>
        <w:ind w:left="1440" w:hanging="360"/>
      </w:pPr>
    </w:lvl>
    <w:lvl w:ilvl="2" w:tplc="C1C403DA">
      <w:start w:val="1"/>
      <w:numFmt w:val="lowerRoman"/>
      <w:lvlText w:val="%3."/>
      <w:lvlJc w:val="right"/>
      <w:pPr>
        <w:ind w:left="2160" w:hanging="180"/>
      </w:pPr>
    </w:lvl>
    <w:lvl w:ilvl="3" w:tplc="03F406E6">
      <w:start w:val="1"/>
      <w:numFmt w:val="decimal"/>
      <w:lvlText w:val="%4."/>
      <w:lvlJc w:val="left"/>
      <w:pPr>
        <w:ind w:left="2880" w:hanging="360"/>
      </w:pPr>
    </w:lvl>
    <w:lvl w:ilvl="4" w:tplc="15583F94">
      <w:start w:val="1"/>
      <w:numFmt w:val="lowerLetter"/>
      <w:lvlText w:val="%5."/>
      <w:lvlJc w:val="left"/>
      <w:pPr>
        <w:ind w:left="3600" w:hanging="360"/>
      </w:pPr>
    </w:lvl>
    <w:lvl w:ilvl="5" w:tplc="96769B86">
      <w:start w:val="1"/>
      <w:numFmt w:val="lowerRoman"/>
      <w:lvlText w:val="%6."/>
      <w:lvlJc w:val="right"/>
      <w:pPr>
        <w:ind w:left="4320" w:hanging="180"/>
      </w:pPr>
    </w:lvl>
    <w:lvl w:ilvl="6" w:tplc="006A2316">
      <w:start w:val="1"/>
      <w:numFmt w:val="decimal"/>
      <w:lvlText w:val="%7."/>
      <w:lvlJc w:val="left"/>
      <w:pPr>
        <w:ind w:left="5040" w:hanging="360"/>
      </w:pPr>
    </w:lvl>
    <w:lvl w:ilvl="7" w:tplc="8D9AEE9A">
      <w:start w:val="1"/>
      <w:numFmt w:val="lowerLetter"/>
      <w:lvlText w:val="%8."/>
      <w:lvlJc w:val="left"/>
      <w:pPr>
        <w:ind w:left="5760" w:hanging="360"/>
      </w:pPr>
    </w:lvl>
    <w:lvl w:ilvl="8" w:tplc="0F4E7308">
      <w:start w:val="1"/>
      <w:numFmt w:val="lowerRoman"/>
      <w:lvlText w:val="%9."/>
      <w:lvlJc w:val="right"/>
      <w:pPr>
        <w:ind w:left="6480" w:hanging="180"/>
      </w:pPr>
    </w:lvl>
  </w:abstractNum>
  <w:abstractNum w:abstractNumId="43" w15:restartNumberingAfterBreak="0">
    <w:nsid w:val="5CCD63BF"/>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5FD71CC"/>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68F143EA"/>
    <w:multiLevelType w:val="hybridMultilevel"/>
    <w:tmpl w:val="77AA2AB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6B6B2F6E"/>
    <w:multiLevelType w:val="hybridMultilevel"/>
    <w:tmpl w:val="D19CF9AE"/>
    <w:lvl w:ilvl="0" w:tplc="FFFFFFF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6CE14294"/>
    <w:multiLevelType w:val="hybridMultilevel"/>
    <w:tmpl w:val="EB166DAC"/>
    <w:lvl w:ilvl="0" w:tplc="0415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D8F5048"/>
    <w:multiLevelType w:val="hybridMultilevel"/>
    <w:tmpl w:val="548AA262"/>
    <w:lvl w:ilvl="0" w:tplc="041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49" w15:restartNumberingAfterBreak="0">
    <w:nsid w:val="6DA94A4F"/>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6DBD3246"/>
    <w:multiLevelType w:val="hybridMultilevel"/>
    <w:tmpl w:val="D1B83946"/>
    <w:lvl w:ilvl="0" w:tplc="A26A3BD4">
      <w:start w:val="1"/>
      <w:numFmt w:val="decimal"/>
      <w:lvlText w:val="%1."/>
      <w:lvlJc w:val="left"/>
      <w:pPr>
        <w:ind w:left="720" w:hanging="360"/>
      </w:pPr>
    </w:lvl>
    <w:lvl w:ilvl="1" w:tplc="A8BE2E1A">
      <w:start w:val="1"/>
      <w:numFmt w:val="lowerLetter"/>
      <w:lvlText w:val="%2."/>
      <w:lvlJc w:val="left"/>
      <w:pPr>
        <w:ind w:left="1440" w:hanging="360"/>
      </w:pPr>
    </w:lvl>
    <w:lvl w:ilvl="2" w:tplc="135C38F8">
      <w:start w:val="1"/>
      <w:numFmt w:val="lowerRoman"/>
      <w:lvlText w:val="%3."/>
      <w:lvlJc w:val="right"/>
      <w:pPr>
        <w:ind w:left="2160" w:hanging="180"/>
      </w:pPr>
    </w:lvl>
    <w:lvl w:ilvl="3" w:tplc="C958EB72">
      <w:start w:val="1"/>
      <w:numFmt w:val="decimal"/>
      <w:lvlText w:val="%4."/>
      <w:lvlJc w:val="left"/>
      <w:pPr>
        <w:ind w:left="2880" w:hanging="360"/>
      </w:pPr>
    </w:lvl>
    <w:lvl w:ilvl="4" w:tplc="03E844EE">
      <w:start w:val="1"/>
      <w:numFmt w:val="lowerLetter"/>
      <w:lvlText w:val="%5."/>
      <w:lvlJc w:val="left"/>
      <w:pPr>
        <w:ind w:left="3600" w:hanging="360"/>
      </w:pPr>
    </w:lvl>
    <w:lvl w:ilvl="5" w:tplc="B0925CBA">
      <w:start w:val="1"/>
      <w:numFmt w:val="lowerRoman"/>
      <w:lvlText w:val="%6."/>
      <w:lvlJc w:val="right"/>
      <w:pPr>
        <w:ind w:left="4320" w:hanging="180"/>
      </w:pPr>
    </w:lvl>
    <w:lvl w:ilvl="6" w:tplc="CB40F060">
      <w:start w:val="1"/>
      <w:numFmt w:val="decimal"/>
      <w:lvlText w:val="%7."/>
      <w:lvlJc w:val="left"/>
      <w:pPr>
        <w:ind w:left="5040" w:hanging="360"/>
      </w:pPr>
    </w:lvl>
    <w:lvl w:ilvl="7" w:tplc="4A88D224">
      <w:start w:val="1"/>
      <w:numFmt w:val="lowerLetter"/>
      <w:lvlText w:val="%8."/>
      <w:lvlJc w:val="left"/>
      <w:pPr>
        <w:ind w:left="5760" w:hanging="360"/>
      </w:pPr>
    </w:lvl>
    <w:lvl w:ilvl="8" w:tplc="2D36D2DE">
      <w:start w:val="1"/>
      <w:numFmt w:val="lowerRoman"/>
      <w:lvlText w:val="%9."/>
      <w:lvlJc w:val="right"/>
      <w:pPr>
        <w:ind w:left="6480" w:hanging="180"/>
      </w:pPr>
    </w:lvl>
  </w:abstractNum>
  <w:abstractNum w:abstractNumId="51" w15:restartNumberingAfterBreak="0">
    <w:nsid w:val="739446BD"/>
    <w:multiLevelType w:val="hybridMultilevel"/>
    <w:tmpl w:val="C41E483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73BD6524"/>
    <w:multiLevelType w:val="hybridMultilevel"/>
    <w:tmpl w:val="E4D8F18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D8286F"/>
    <w:multiLevelType w:val="hybridMultilevel"/>
    <w:tmpl w:val="B5B45DAC"/>
    <w:lvl w:ilvl="0" w:tplc="F642E048">
      <w:start w:val="1"/>
      <w:numFmt w:val="decimal"/>
      <w:lvlText w:val="%1."/>
      <w:lvlJc w:val="left"/>
      <w:pPr>
        <w:ind w:left="720" w:hanging="360"/>
      </w:pPr>
    </w:lvl>
    <w:lvl w:ilvl="1" w:tplc="B22E03AC">
      <w:start w:val="1"/>
      <w:numFmt w:val="lowerLetter"/>
      <w:lvlText w:val="%2."/>
      <w:lvlJc w:val="left"/>
      <w:pPr>
        <w:ind w:left="1440" w:hanging="360"/>
      </w:pPr>
    </w:lvl>
    <w:lvl w:ilvl="2" w:tplc="5990539A">
      <w:start w:val="1"/>
      <w:numFmt w:val="lowerRoman"/>
      <w:lvlText w:val="%3."/>
      <w:lvlJc w:val="right"/>
      <w:pPr>
        <w:ind w:left="2160" w:hanging="180"/>
      </w:pPr>
    </w:lvl>
    <w:lvl w:ilvl="3" w:tplc="D6982FE6">
      <w:start w:val="1"/>
      <w:numFmt w:val="decimal"/>
      <w:lvlText w:val="%4."/>
      <w:lvlJc w:val="left"/>
      <w:pPr>
        <w:ind w:left="2880" w:hanging="360"/>
      </w:pPr>
    </w:lvl>
    <w:lvl w:ilvl="4" w:tplc="E7425700">
      <w:start w:val="1"/>
      <w:numFmt w:val="lowerLetter"/>
      <w:lvlText w:val="%5."/>
      <w:lvlJc w:val="left"/>
      <w:pPr>
        <w:ind w:left="3600" w:hanging="360"/>
      </w:pPr>
    </w:lvl>
    <w:lvl w:ilvl="5" w:tplc="279042A2">
      <w:start w:val="1"/>
      <w:numFmt w:val="lowerRoman"/>
      <w:lvlText w:val="%6."/>
      <w:lvlJc w:val="right"/>
      <w:pPr>
        <w:ind w:left="4320" w:hanging="180"/>
      </w:pPr>
    </w:lvl>
    <w:lvl w:ilvl="6" w:tplc="8CDC574C">
      <w:start w:val="1"/>
      <w:numFmt w:val="decimal"/>
      <w:lvlText w:val="%7."/>
      <w:lvlJc w:val="left"/>
      <w:pPr>
        <w:ind w:left="5040" w:hanging="360"/>
      </w:pPr>
    </w:lvl>
    <w:lvl w:ilvl="7" w:tplc="7C565010">
      <w:start w:val="1"/>
      <w:numFmt w:val="lowerLetter"/>
      <w:lvlText w:val="%8."/>
      <w:lvlJc w:val="left"/>
      <w:pPr>
        <w:ind w:left="5760" w:hanging="360"/>
      </w:pPr>
    </w:lvl>
    <w:lvl w:ilvl="8" w:tplc="0A0601AC">
      <w:start w:val="1"/>
      <w:numFmt w:val="lowerRoman"/>
      <w:lvlText w:val="%9."/>
      <w:lvlJc w:val="right"/>
      <w:pPr>
        <w:ind w:left="6480" w:hanging="180"/>
      </w:pPr>
    </w:lvl>
  </w:abstractNum>
  <w:abstractNum w:abstractNumId="54" w15:restartNumberingAfterBreak="0">
    <w:nsid w:val="77FE10DB"/>
    <w:multiLevelType w:val="hybridMultilevel"/>
    <w:tmpl w:val="98125CA2"/>
    <w:lvl w:ilvl="0" w:tplc="4D46FE14">
      <w:start w:val="1"/>
      <w:numFmt w:val="decimal"/>
      <w:lvlText w:val="%1."/>
      <w:lvlJc w:val="left"/>
      <w:pPr>
        <w:ind w:left="720" w:hanging="360"/>
      </w:pPr>
    </w:lvl>
    <w:lvl w:ilvl="1" w:tplc="C9CE7C74">
      <w:start w:val="1"/>
      <w:numFmt w:val="lowerLetter"/>
      <w:lvlText w:val="%2."/>
      <w:lvlJc w:val="left"/>
      <w:pPr>
        <w:ind w:left="1440" w:hanging="360"/>
      </w:pPr>
    </w:lvl>
    <w:lvl w:ilvl="2" w:tplc="E996B5A2">
      <w:start w:val="1"/>
      <w:numFmt w:val="lowerRoman"/>
      <w:lvlText w:val="%3."/>
      <w:lvlJc w:val="right"/>
      <w:pPr>
        <w:ind w:left="2160" w:hanging="180"/>
      </w:pPr>
    </w:lvl>
    <w:lvl w:ilvl="3" w:tplc="95A2D5F8">
      <w:start w:val="1"/>
      <w:numFmt w:val="decimal"/>
      <w:lvlText w:val="%4."/>
      <w:lvlJc w:val="left"/>
      <w:pPr>
        <w:ind w:left="2880" w:hanging="360"/>
      </w:pPr>
    </w:lvl>
    <w:lvl w:ilvl="4" w:tplc="4800B01A">
      <w:start w:val="1"/>
      <w:numFmt w:val="lowerLetter"/>
      <w:lvlText w:val="%5."/>
      <w:lvlJc w:val="left"/>
      <w:pPr>
        <w:ind w:left="3600" w:hanging="360"/>
      </w:pPr>
    </w:lvl>
    <w:lvl w:ilvl="5" w:tplc="42BA4EF0">
      <w:start w:val="1"/>
      <w:numFmt w:val="lowerRoman"/>
      <w:lvlText w:val="%6."/>
      <w:lvlJc w:val="right"/>
      <w:pPr>
        <w:ind w:left="4320" w:hanging="180"/>
      </w:pPr>
    </w:lvl>
    <w:lvl w:ilvl="6" w:tplc="B2107BA8">
      <w:start w:val="1"/>
      <w:numFmt w:val="decimal"/>
      <w:lvlText w:val="%7."/>
      <w:lvlJc w:val="left"/>
      <w:pPr>
        <w:ind w:left="5040" w:hanging="360"/>
      </w:pPr>
    </w:lvl>
    <w:lvl w:ilvl="7" w:tplc="4B464F04">
      <w:start w:val="1"/>
      <w:numFmt w:val="lowerLetter"/>
      <w:lvlText w:val="%8."/>
      <w:lvlJc w:val="left"/>
      <w:pPr>
        <w:ind w:left="5760" w:hanging="360"/>
      </w:pPr>
    </w:lvl>
    <w:lvl w:ilvl="8" w:tplc="E0BABB9E">
      <w:start w:val="1"/>
      <w:numFmt w:val="lowerRoman"/>
      <w:lvlText w:val="%9."/>
      <w:lvlJc w:val="right"/>
      <w:pPr>
        <w:ind w:left="6480" w:hanging="180"/>
      </w:pPr>
    </w:lvl>
  </w:abstractNum>
  <w:abstractNum w:abstractNumId="55" w15:restartNumberingAfterBreak="0">
    <w:nsid w:val="78937369"/>
    <w:multiLevelType w:val="hybridMultilevel"/>
    <w:tmpl w:val="1AEA03A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AC51E7A"/>
    <w:multiLevelType w:val="hybridMultilevel"/>
    <w:tmpl w:val="9432EA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02975808">
    <w:abstractNumId w:val="3"/>
  </w:num>
  <w:num w:numId="2" w16cid:durableId="1358240875">
    <w:abstractNumId w:val="42"/>
  </w:num>
  <w:num w:numId="3" w16cid:durableId="1263221048">
    <w:abstractNumId w:val="31"/>
  </w:num>
  <w:num w:numId="4" w16cid:durableId="166600405">
    <w:abstractNumId w:val="30"/>
  </w:num>
  <w:num w:numId="5" w16cid:durableId="534387862">
    <w:abstractNumId w:val="54"/>
  </w:num>
  <w:num w:numId="6" w16cid:durableId="1114010801">
    <w:abstractNumId w:val="37"/>
  </w:num>
  <w:num w:numId="7" w16cid:durableId="2143108136">
    <w:abstractNumId w:val="53"/>
  </w:num>
  <w:num w:numId="8" w16cid:durableId="1189753939">
    <w:abstractNumId w:val="29"/>
  </w:num>
  <w:num w:numId="9" w16cid:durableId="1904101446">
    <w:abstractNumId w:val="50"/>
  </w:num>
  <w:num w:numId="10" w16cid:durableId="107358366">
    <w:abstractNumId w:val="2"/>
  </w:num>
  <w:num w:numId="11" w16cid:durableId="714624350">
    <w:abstractNumId w:val="17"/>
  </w:num>
  <w:num w:numId="12" w16cid:durableId="1063717358">
    <w:abstractNumId w:val="10"/>
  </w:num>
  <w:num w:numId="13" w16cid:durableId="1623343190">
    <w:abstractNumId w:val="22"/>
  </w:num>
  <w:num w:numId="14" w16cid:durableId="702483990">
    <w:abstractNumId w:val="45"/>
  </w:num>
  <w:num w:numId="15" w16cid:durableId="349723386">
    <w:abstractNumId w:val="52"/>
  </w:num>
  <w:num w:numId="16" w16cid:durableId="1732656774">
    <w:abstractNumId w:val="7"/>
  </w:num>
  <w:num w:numId="17" w16cid:durableId="1632398073">
    <w:abstractNumId w:val="20"/>
  </w:num>
  <w:num w:numId="18" w16cid:durableId="386992985">
    <w:abstractNumId w:val="26"/>
  </w:num>
  <w:num w:numId="19" w16cid:durableId="470438255">
    <w:abstractNumId w:val="35"/>
  </w:num>
  <w:num w:numId="20" w16cid:durableId="1265268192">
    <w:abstractNumId w:val="46"/>
  </w:num>
  <w:num w:numId="21" w16cid:durableId="206794522">
    <w:abstractNumId w:val="49"/>
  </w:num>
  <w:num w:numId="22" w16cid:durableId="1370642010">
    <w:abstractNumId w:val="8"/>
  </w:num>
  <w:num w:numId="23" w16cid:durableId="289241302">
    <w:abstractNumId w:val="40"/>
  </w:num>
  <w:num w:numId="24" w16cid:durableId="1110128632">
    <w:abstractNumId w:val="25"/>
  </w:num>
  <w:num w:numId="25" w16cid:durableId="1720548907">
    <w:abstractNumId w:val="32"/>
  </w:num>
  <w:num w:numId="26" w16cid:durableId="698967510">
    <w:abstractNumId w:val="18"/>
  </w:num>
  <w:num w:numId="27" w16cid:durableId="30889237">
    <w:abstractNumId w:val="36"/>
  </w:num>
  <w:num w:numId="28" w16cid:durableId="994527143">
    <w:abstractNumId w:val="34"/>
  </w:num>
  <w:num w:numId="29" w16cid:durableId="601962509">
    <w:abstractNumId w:val="4"/>
  </w:num>
  <w:num w:numId="30" w16cid:durableId="1268464110">
    <w:abstractNumId w:val="28"/>
  </w:num>
  <w:num w:numId="31" w16cid:durableId="59980866">
    <w:abstractNumId w:val="15"/>
  </w:num>
  <w:num w:numId="32" w16cid:durableId="803347138">
    <w:abstractNumId w:val="48"/>
  </w:num>
  <w:num w:numId="33" w16cid:durableId="1458451589">
    <w:abstractNumId w:val="56"/>
  </w:num>
  <w:num w:numId="34" w16cid:durableId="1265961546">
    <w:abstractNumId w:val="23"/>
  </w:num>
  <w:num w:numId="35" w16cid:durableId="1705209056">
    <w:abstractNumId w:val="16"/>
  </w:num>
  <w:num w:numId="36" w16cid:durableId="153376730">
    <w:abstractNumId w:val="24"/>
  </w:num>
  <w:num w:numId="37" w16cid:durableId="1068309175">
    <w:abstractNumId w:val="41"/>
  </w:num>
  <w:num w:numId="38" w16cid:durableId="1222445264">
    <w:abstractNumId w:val="11"/>
  </w:num>
  <w:num w:numId="39" w16cid:durableId="1771006405">
    <w:abstractNumId w:val="43"/>
  </w:num>
  <w:num w:numId="40" w16cid:durableId="1622956208">
    <w:abstractNumId w:val="6"/>
  </w:num>
  <w:num w:numId="41" w16cid:durableId="1797142678">
    <w:abstractNumId w:val="9"/>
  </w:num>
  <w:num w:numId="42" w16cid:durableId="2115440197">
    <w:abstractNumId w:val="33"/>
  </w:num>
  <w:num w:numId="43" w16cid:durableId="2036224079">
    <w:abstractNumId w:val="44"/>
  </w:num>
  <w:num w:numId="44" w16cid:durableId="1533961882">
    <w:abstractNumId w:val="1"/>
  </w:num>
  <w:num w:numId="45" w16cid:durableId="970747249">
    <w:abstractNumId w:val="13"/>
  </w:num>
  <w:num w:numId="46" w16cid:durableId="1282304791">
    <w:abstractNumId w:val="12"/>
  </w:num>
  <w:num w:numId="47" w16cid:durableId="1728845067">
    <w:abstractNumId w:val="47"/>
  </w:num>
  <w:num w:numId="48" w16cid:durableId="1633750021">
    <w:abstractNumId w:val="27"/>
  </w:num>
  <w:num w:numId="49" w16cid:durableId="222371165">
    <w:abstractNumId w:val="0"/>
  </w:num>
  <w:num w:numId="50" w16cid:durableId="1286086553">
    <w:abstractNumId w:val="5"/>
  </w:num>
  <w:num w:numId="51" w16cid:durableId="288318074">
    <w:abstractNumId w:val="21"/>
  </w:num>
  <w:num w:numId="52" w16cid:durableId="1114328813">
    <w:abstractNumId w:val="19"/>
  </w:num>
  <w:num w:numId="53" w16cid:durableId="1503004369">
    <w:abstractNumId w:val="39"/>
  </w:num>
  <w:num w:numId="54" w16cid:durableId="1054087174">
    <w:abstractNumId w:val="38"/>
  </w:num>
  <w:num w:numId="55" w16cid:durableId="1132747140">
    <w:abstractNumId w:val="55"/>
  </w:num>
  <w:num w:numId="56" w16cid:durableId="72092718">
    <w:abstractNumId w:val="14"/>
  </w:num>
  <w:num w:numId="57" w16cid:durableId="2014184572">
    <w:abstractNumId w:val="5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08"/>
    <w:rsid w:val="000201E0"/>
    <w:rsid w:val="000E267F"/>
    <w:rsid w:val="00144FED"/>
    <w:rsid w:val="001554E9"/>
    <w:rsid w:val="002076D2"/>
    <w:rsid w:val="00250232"/>
    <w:rsid w:val="00281D3E"/>
    <w:rsid w:val="002B5A0D"/>
    <w:rsid w:val="00313F3A"/>
    <w:rsid w:val="003156AE"/>
    <w:rsid w:val="0035516C"/>
    <w:rsid w:val="003623E1"/>
    <w:rsid w:val="003A06AD"/>
    <w:rsid w:val="00400707"/>
    <w:rsid w:val="004021ED"/>
    <w:rsid w:val="004071CA"/>
    <w:rsid w:val="00431611"/>
    <w:rsid w:val="0043394A"/>
    <w:rsid w:val="004716A0"/>
    <w:rsid w:val="004747C8"/>
    <w:rsid w:val="00481100"/>
    <w:rsid w:val="004B05AB"/>
    <w:rsid w:val="004B1043"/>
    <w:rsid w:val="004F3676"/>
    <w:rsid w:val="00500500"/>
    <w:rsid w:val="00512F8E"/>
    <w:rsid w:val="005339CB"/>
    <w:rsid w:val="00597571"/>
    <w:rsid w:val="005E150E"/>
    <w:rsid w:val="005E64C7"/>
    <w:rsid w:val="006228AD"/>
    <w:rsid w:val="0063164C"/>
    <w:rsid w:val="006623D7"/>
    <w:rsid w:val="00662A8B"/>
    <w:rsid w:val="0068242B"/>
    <w:rsid w:val="006953EB"/>
    <w:rsid w:val="006C4C4A"/>
    <w:rsid w:val="007019F6"/>
    <w:rsid w:val="007601D5"/>
    <w:rsid w:val="00773946"/>
    <w:rsid w:val="007B12BE"/>
    <w:rsid w:val="00801791"/>
    <w:rsid w:val="00865FC0"/>
    <w:rsid w:val="008776BD"/>
    <w:rsid w:val="00891BB1"/>
    <w:rsid w:val="00895469"/>
    <w:rsid w:val="008C5B50"/>
    <w:rsid w:val="009172B3"/>
    <w:rsid w:val="00955159"/>
    <w:rsid w:val="00976C08"/>
    <w:rsid w:val="009B657E"/>
    <w:rsid w:val="009C1180"/>
    <w:rsid w:val="009C6D3C"/>
    <w:rsid w:val="009E1D19"/>
    <w:rsid w:val="00A002E6"/>
    <w:rsid w:val="00A14568"/>
    <w:rsid w:val="00A21CE2"/>
    <w:rsid w:val="00A565C5"/>
    <w:rsid w:val="00B03394"/>
    <w:rsid w:val="00B1337D"/>
    <w:rsid w:val="00B3694F"/>
    <w:rsid w:val="00B60B03"/>
    <w:rsid w:val="00BE34C4"/>
    <w:rsid w:val="00C75FA8"/>
    <w:rsid w:val="00CA5047"/>
    <w:rsid w:val="00D1327A"/>
    <w:rsid w:val="00D33FAF"/>
    <w:rsid w:val="00D60932"/>
    <w:rsid w:val="00D62B99"/>
    <w:rsid w:val="00D74B21"/>
    <w:rsid w:val="00D83A88"/>
    <w:rsid w:val="00DA298B"/>
    <w:rsid w:val="00DB068A"/>
    <w:rsid w:val="00DD16C8"/>
    <w:rsid w:val="00DF379D"/>
    <w:rsid w:val="00E02B2E"/>
    <w:rsid w:val="00E23DFA"/>
    <w:rsid w:val="00E3182A"/>
    <w:rsid w:val="00E443CC"/>
    <w:rsid w:val="00E757C7"/>
    <w:rsid w:val="00EA2388"/>
    <w:rsid w:val="00EA4227"/>
    <w:rsid w:val="00EC35E2"/>
    <w:rsid w:val="00EE762A"/>
    <w:rsid w:val="00EF314A"/>
    <w:rsid w:val="00EF4F8D"/>
    <w:rsid w:val="00EF79F0"/>
    <w:rsid w:val="00F3794C"/>
    <w:rsid w:val="00F405EE"/>
    <w:rsid w:val="00F419CE"/>
    <w:rsid w:val="00F8135B"/>
    <w:rsid w:val="00FA065F"/>
    <w:rsid w:val="00FB22ED"/>
    <w:rsid w:val="68311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0481F"/>
  <w15:chartTrackingRefBased/>
  <w15:docId w15:val="{68715F87-8CC2-4B7F-B471-0CDA8F38D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19CE"/>
  </w:style>
  <w:style w:type="paragraph" w:styleId="Nagwek1">
    <w:name w:val="heading 1"/>
    <w:basedOn w:val="Normalny"/>
    <w:next w:val="Normalny"/>
    <w:link w:val="Nagwek1Znak"/>
    <w:uiPriority w:val="9"/>
    <w:qFormat/>
    <w:rsid w:val="006316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316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316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164C"/>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63164C"/>
    <w:pPr>
      <w:outlineLvl w:val="9"/>
    </w:pPr>
    <w:rPr>
      <w:lang w:eastAsia="pl-PL"/>
    </w:rPr>
  </w:style>
  <w:style w:type="character" w:customStyle="1" w:styleId="Nagwek2Znak">
    <w:name w:val="Nagłówek 2 Znak"/>
    <w:basedOn w:val="Domylnaczcionkaakapitu"/>
    <w:link w:val="Nagwek2"/>
    <w:uiPriority w:val="9"/>
    <w:rsid w:val="0063164C"/>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63164C"/>
    <w:pPr>
      <w:spacing w:after="100"/>
    </w:pPr>
  </w:style>
  <w:style w:type="paragraph" w:styleId="Spistreci2">
    <w:name w:val="toc 2"/>
    <w:basedOn w:val="Normalny"/>
    <w:next w:val="Normalny"/>
    <w:autoRedefine/>
    <w:uiPriority w:val="39"/>
    <w:unhideWhenUsed/>
    <w:rsid w:val="0063164C"/>
    <w:pPr>
      <w:spacing w:after="100"/>
      <w:ind w:left="220"/>
    </w:pPr>
  </w:style>
  <w:style w:type="character" w:styleId="Hipercze">
    <w:name w:val="Hyperlink"/>
    <w:basedOn w:val="Domylnaczcionkaakapitu"/>
    <w:uiPriority w:val="99"/>
    <w:unhideWhenUsed/>
    <w:rsid w:val="0063164C"/>
    <w:rPr>
      <w:color w:val="0563C1" w:themeColor="hyperlink"/>
      <w:u w:val="single"/>
    </w:rPr>
  </w:style>
  <w:style w:type="character" w:customStyle="1" w:styleId="Nagwek3Znak">
    <w:name w:val="Nagłówek 3 Znak"/>
    <w:basedOn w:val="Domylnaczcionkaakapitu"/>
    <w:link w:val="Nagwek3"/>
    <w:uiPriority w:val="9"/>
    <w:rsid w:val="0063164C"/>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63164C"/>
    <w:pPr>
      <w:spacing w:after="100"/>
      <w:ind w:left="440"/>
    </w:pPr>
  </w:style>
  <w:style w:type="paragraph" w:styleId="Nagwek">
    <w:name w:val="header"/>
    <w:basedOn w:val="Normalny"/>
    <w:link w:val="NagwekZnak"/>
    <w:uiPriority w:val="99"/>
    <w:unhideWhenUsed/>
    <w:rsid w:val="00144F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FED"/>
  </w:style>
  <w:style w:type="paragraph" w:styleId="Stopka">
    <w:name w:val="footer"/>
    <w:basedOn w:val="Normalny"/>
    <w:link w:val="StopkaZnak"/>
    <w:uiPriority w:val="99"/>
    <w:unhideWhenUsed/>
    <w:rsid w:val="00144F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FED"/>
  </w:style>
  <w:style w:type="paragraph" w:styleId="Akapitzlist">
    <w:name w:val="List Paragraph"/>
    <w:basedOn w:val="Normalny"/>
    <w:uiPriority w:val="1"/>
    <w:qFormat/>
    <w:rsid w:val="00281D3E"/>
    <w:pPr>
      <w:ind w:left="720"/>
      <w:contextualSpacing/>
    </w:pPr>
  </w:style>
  <w:style w:type="paragraph" w:styleId="Tekstpodstawowy">
    <w:name w:val="Body Text"/>
    <w:basedOn w:val="Normalny"/>
    <w:link w:val="TekstpodstawowyZnak"/>
    <w:uiPriority w:val="1"/>
    <w:qFormat/>
    <w:rsid w:val="00281D3E"/>
    <w:pPr>
      <w:widowControl w:val="0"/>
      <w:autoSpaceDE w:val="0"/>
      <w:autoSpaceDN w:val="0"/>
      <w:spacing w:after="0" w:line="240" w:lineRule="auto"/>
    </w:pPr>
    <w:rPr>
      <w:rFonts w:ascii="Arial" w:eastAsia="Arial" w:hAnsi="Arial" w:cs="Arial"/>
      <w:sz w:val="24"/>
      <w:szCs w:val="24"/>
    </w:rPr>
  </w:style>
  <w:style w:type="character" w:customStyle="1" w:styleId="TekstpodstawowyZnak">
    <w:name w:val="Tekst podstawowy Znak"/>
    <w:basedOn w:val="Domylnaczcionkaakapitu"/>
    <w:link w:val="Tekstpodstawowy"/>
    <w:uiPriority w:val="1"/>
    <w:rsid w:val="00281D3E"/>
    <w:rPr>
      <w:rFonts w:ascii="Arial" w:eastAsia="Arial" w:hAnsi="Arial" w:cs="Arial"/>
      <w:sz w:val="24"/>
      <w:szCs w:val="24"/>
    </w:rPr>
  </w:style>
  <w:style w:type="paragraph" w:styleId="Tytu">
    <w:name w:val="Title"/>
    <w:basedOn w:val="Normalny"/>
    <w:link w:val="TytuZnak"/>
    <w:uiPriority w:val="10"/>
    <w:qFormat/>
    <w:rsid w:val="008C5B50"/>
    <w:pPr>
      <w:widowControl w:val="0"/>
      <w:autoSpaceDE w:val="0"/>
      <w:autoSpaceDN w:val="0"/>
      <w:spacing w:before="57" w:after="0" w:line="240" w:lineRule="auto"/>
      <w:ind w:left="321"/>
    </w:pPr>
    <w:rPr>
      <w:rFonts w:ascii="Arial" w:eastAsia="Arial" w:hAnsi="Arial" w:cs="Arial"/>
      <w:b/>
      <w:bCs/>
      <w:sz w:val="48"/>
      <w:szCs w:val="48"/>
    </w:rPr>
  </w:style>
  <w:style w:type="character" w:customStyle="1" w:styleId="TytuZnak">
    <w:name w:val="Tytuł Znak"/>
    <w:basedOn w:val="Domylnaczcionkaakapitu"/>
    <w:link w:val="Tytu"/>
    <w:uiPriority w:val="10"/>
    <w:rsid w:val="008C5B50"/>
    <w:rPr>
      <w:rFonts w:ascii="Arial" w:eastAsia="Arial" w:hAnsi="Arial" w:cs="Arial"/>
      <w:b/>
      <w:bCs/>
      <w:sz w:val="48"/>
      <w:szCs w:val="48"/>
    </w:rPr>
  </w:style>
  <w:style w:type="character" w:styleId="Nierozpoznanawzmianka">
    <w:name w:val="Unresolved Mention"/>
    <w:basedOn w:val="Domylnaczcionkaakapitu"/>
    <w:uiPriority w:val="99"/>
    <w:semiHidden/>
    <w:unhideWhenUsed/>
    <w:rsid w:val="00865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53555235FADEF46A8D0D5AADCC75A34" ma:contentTypeVersion="15" ma:contentTypeDescription="Utwórz nowy dokument." ma:contentTypeScope="" ma:versionID="197046aab60fa927ec4024726c87a9bc">
  <xsd:schema xmlns:xsd="http://www.w3.org/2001/XMLSchema" xmlns:xs="http://www.w3.org/2001/XMLSchema" xmlns:p="http://schemas.microsoft.com/office/2006/metadata/properties" xmlns:ns2="df699a6b-eedc-4e0e-90f9-1548c23a473f" xmlns:ns3="e5b33488-25ba-41f4-a1fe-f065b2fad2a0" targetNamespace="http://schemas.microsoft.com/office/2006/metadata/properties" ma:root="true" ma:fieldsID="725bdedc500f845aba75ab2daece1325" ns2:_="" ns3:_="">
    <xsd:import namespace="df699a6b-eedc-4e0e-90f9-1548c23a473f"/>
    <xsd:import namespace="e5b33488-25ba-41f4-a1fe-f065b2fad2a0"/>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99a6b-eedc-4e0e-90f9-1548c23a4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7fe0a3af-848f-4ca7-929e-c647b6c765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33488-25ba-41f4-a1fe-f065b2fad2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a2fa0-e1db-4b54-92a8-3fa43845724f}" ma:internalName="TaxCatchAll" ma:showField="CatchAllData" ma:web="e5b33488-25ba-41f4-a1fe-f065b2fad2a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b33488-25ba-41f4-a1fe-f065b2fad2a0" xsi:nil="true"/>
    <lcf76f155ced4ddcb4097134ff3c332f xmlns="df699a6b-eedc-4e0e-90f9-1548c23a47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F3F49-C473-4EFA-9B55-55F2EFE1092F}">
  <ds:schemaRefs>
    <ds:schemaRef ds:uri="http://schemas.openxmlformats.org/officeDocument/2006/bibliography"/>
  </ds:schemaRefs>
</ds:datastoreItem>
</file>

<file path=customXml/itemProps2.xml><?xml version="1.0" encoding="utf-8"?>
<ds:datastoreItem xmlns:ds="http://schemas.openxmlformats.org/officeDocument/2006/customXml" ds:itemID="{D4F4AD53-E220-4F95-8045-90499A486F0F}"/>
</file>

<file path=customXml/itemProps3.xml><?xml version="1.0" encoding="utf-8"?>
<ds:datastoreItem xmlns:ds="http://schemas.openxmlformats.org/officeDocument/2006/customXml" ds:itemID="{30A6B5F9-A784-4329-AA99-1061AE9E2881}"/>
</file>

<file path=customXml/itemProps4.xml><?xml version="1.0" encoding="utf-8"?>
<ds:datastoreItem xmlns:ds="http://schemas.openxmlformats.org/officeDocument/2006/customXml" ds:itemID="{28F9A187-3B93-4BD7-9A93-7BE25CACD29E}"/>
</file>

<file path=docProps/app.xml><?xml version="1.0" encoding="utf-8"?>
<Properties xmlns="http://schemas.openxmlformats.org/officeDocument/2006/extended-properties" xmlns:vt="http://schemas.openxmlformats.org/officeDocument/2006/docPropsVTypes">
  <Template>Normal</Template>
  <TotalTime>4</TotalTime>
  <Pages>6</Pages>
  <Words>1981</Words>
  <Characters>11886</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Blachowiak</dc:creator>
  <cp:keywords/>
  <dc:description/>
  <cp:lastModifiedBy>Robert Blachowiak</cp:lastModifiedBy>
  <cp:revision>2</cp:revision>
  <dcterms:created xsi:type="dcterms:W3CDTF">2024-04-17T11:37:00Z</dcterms:created>
  <dcterms:modified xsi:type="dcterms:W3CDTF">2024-04-17T11:37:00Z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0x010100E53555235FADEF46A8D0D5AADCC75A34</vt:lpwstr>
  </property>
</Properties>
</file>